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132" w:rsidRDefault="00CF0132" w:rsidP="00CF013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/>
        <w:jc w:val="left"/>
        <w:rPr>
          <w:rFonts w:cs="Arial"/>
          <w:b/>
          <w:color w:val="auto"/>
        </w:rPr>
      </w:pPr>
    </w:p>
    <w:p w:rsidR="00BF6E1C" w:rsidRPr="009F1A9D" w:rsidRDefault="00BF6E1C" w:rsidP="00CF0132">
      <w:pPr>
        <w:tabs>
          <w:tab w:val="left" w:pos="90"/>
          <w:tab w:val="left" w:pos="180"/>
          <w:tab w:val="left" w:pos="270"/>
        </w:tabs>
        <w:spacing w:before="0" w:after="0" w:line="360" w:lineRule="auto"/>
        <w:ind w:left="272"/>
        <w:jc w:val="left"/>
        <w:rPr>
          <w:rFonts w:cs="Arial"/>
          <w:b/>
          <w:color w:val="auto"/>
        </w:rPr>
      </w:pPr>
    </w:p>
    <w:p w:rsidR="00FB43C2" w:rsidRPr="009F1A9D" w:rsidRDefault="00B46139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left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ab/>
      </w:r>
      <w:r w:rsidRPr="009F1A9D">
        <w:rPr>
          <w:rFonts w:cs="Arial"/>
          <w:b/>
          <w:color w:val="auto"/>
        </w:rPr>
        <w:tab/>
      </w:r>
      <w:r w:rsidRPr="009F1A9D">
        <w:rPr>
          <w:rFonts w:cs="Arial"/>
          <w:b/>
          <w:color w:val="auto"/>
        </w:rPr>
        <w:tab/>
      </w:r>
      <w:r w:rsidR="00751874" w:rsidRPr="009F1A9D">
        <w:rPr>
          <w:rFonts w:cs="Arial"/>
          <w:b/>
          <w:color w:val="auto"/>
        </w:rPr>
        <w:tab/>
      </w:r>
      <w:r w:rsidR="00751874" w:rsidRPr="009F1A9D">
        <w:rPr>
          <w:rFonts w:cs="Arial"/>
          <w:b/>
          <w:color w:val="auto"/>
        </w:rPr>
        <w:tab/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f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t</w:t>
      </w:r>
      <w:r w:rsidR="00CF0132" w:rsidRPr="009F1A9D">
        <w:rPr>
          <w:rFonts w:cs="Arial"/>
          <w:b/>
          <w:color w:val="auto"/>
        </w:rPr>
        <w:t xml:space="preserve">   </w:t>
      </w:r>
      <w:r w:rsidR="00751874" w:rsidRPr="009F1A9D">
        <w:rPr>
          <w:rFonts w:cs="Arial"/>
          <w:b/>
          <w:color w:val="auto"/>
        </w:rPr>
        <w:t xml:space="preserve"> d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e</w:t>
      </w:r>
      <w:r w:rsidR="00CF0132" w:rsidRPr="009F1A9D">
        <w:rPr>
          <w:rFonts w:cs="Arial"/>
          <w:b/>
          <w:color w:val="auto"/>
        </w:rPr>
        <w:t xml:space="preserve">   </w:t>
      </w:r>
      <w:r w:rsidR="00751874" w:rsidRPr="009F1A9D">
        <w:rPr>
          <w:rFonts w:cs="Arial"/>
          <w:b/>
          <w:color w:val="auto"/>
        </w:rPr>
        <w:t xml:space="preserve"> a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p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o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b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a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>r</w:t>
      </w:r>
      <w:r w:rsidR="00CF0132" w:rsidRPr="009F1A9D">
        <w:rPr>
          <w:rFonts w:cs="Arial"/>
          <w:b/>
          <w:color w:val="auto"/>
        </w:rPr>
        <w:t xml:space="preserve"> </w:t>
      </w:r>
      <w:r w:rsidR="00751874" w:rsidRPr="009F1A9D">
        <w:rPr>
          <w:rFonts w:cs="Arial"/>
          <w:b/>
          <w:color w:val="auto"/>
        </w:rPr>
        <w:t xml:space="preserve">e </w:t>
      </w:r>
    </w:p>
    <w:p w:rsidR="00CF0132" w:rsidRPr="009F1A9D" w:rsidRDefault="00CF0132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jc w:val="left"/>
        <w:rPr>
          <w:rFonts w:cs="Arial"/>
          <w:b/>
          <w:color w:val="auto"/>
        </w:rPr>
      </w:pPr>
    </w:p>
    <w:p w:rsidR="00BC642D" w:rsidRPr="009F1A9D" w:rsidRDefault="00FB43C2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270"/>
        <w:rPr>
          <w:rFonts w:cs="Arial"/>
          <w:b/>
          <w:color w:val="auto"/>
        </w:rPr>
      </w:pPr>
      <w:r w:rsidRPr="009F1A9D">
        <w:rPr>
          <w:rFonts w:cs="Arial"/>
          <w:b/>
          <w:color w:val="auto"/>
        </w:rPr>
        <w:t xml:space="preserve">a </w:t>
      </w:r>
      <w:r w:rsidRPr="009F1A9D">
        <w:rPr>
          <w:rFonts w:cs="Arial"/>
          <w:b/>
        </w:rPr>
        <w:t xml:space="preserve">modificării </w:t>
      </w:r>
      <w:r w:rsidR="00751874" w:rsidRPr="009F1A9D">
        <w:rPr>
          <w:rFonts w:cs="Arial"/>
          <w:b/>
        </w:rPr>
        <w:t>Ordin</w:t>
      </w:r>
      <w:r w:rsidRPr="009F1A9D">
        <w:rPr>
          <w:rFonts w:cs="Arial"/>
          <w:b/>
        </w:rPr>
        <w:t>ului</w:t>
      </w:r>
      <w:r w:rsidR="00751874" w:rsidRPr="009F1A9D">
        <w:rPr>
          <w:rFonts w:cs="Arial"/>
          <w:b/>
        </w:rPr>
        <w:t xml:space="preserve"> Ministrului Culturii </w:t>
      </w:r>
      <w:r w:rsidR="00A24AA4">
        <w:rPr>
          <w:rFonts w:cs="Arial"/>
          <w:b/>
        </w:rPr>
        <w:t>nr. 3453/04.11.</w:t>
      </w:r>
      <w:r w:rsidR="00DC36DD" w:rsidRPr="009F1A9D">
        <w:rPr>
          <w:rFonts w:cs="Arial"/>
          <w:b/>
        </w:rPr>
        <w:t xml:space="preserve">2022 </w:t>
      </w:r>
      <w:r w:rsidR="001E736B" w:rsidRPr="009F1A9D">
        <w:rPr>
          <w:rFonts w:cs="Arial"/>
          <w:b/>
        </w:rPr>
        <w:t xml:space="preserve">pentru aprobarea </w:t>
      </w:r>
      <w:bookmarkStart w:id="0" w:name="_Hlk118187363"/>
      <w:r w:rsidR="00FA185E" w:rsidRPr="009F1A9D">
        <w:rPr>
          <w:rFonts w:cs="Arial"/>
          <w:b/>
        </w:rPr>
        <w:t>S</w:t>
      </w:r>
      <w:r w:rsidR="001E736B" w:rsidRPr="009F1A9D">
        <w:rPr>
          <w:rFonts w:cs="Arial"/>
          <w:b/>
        </w:rPr>
        <w:t xml:space="preserve">chemei de ajutor </w:t>
      </w:r>
      <w:r w:rsidR="001E736B" w:rsidRPr="009F1A9D">
        <w:rPr>
          <w:rFonts w:cs="Arial"/>
          <w:b/>
          <w:i/>
        </w:rPr>
        <w:t>de minimis</w:t>
      </w:r>
      <w:r w:rsidR="001E736B" w:rsidRPr="009F1A9D">
        <w:rPr>
          <w:rFonts w:cs="Arial"/>
          <w:b/>
        </w:rPr>
        <w:t xml:space="preserve"> </w:t>
      </w:r>
      <w:r w:rsidR="001353E3" w:rsidRPr="009F1A9D">
        <w:rPr>
          <w:rFonts w:cs="Arial"/>
          <w:b/>
        </w:rPr>
        <w:t>pentru sectorul cultural independent, în vederea finanțării nerambursabile a sectorului cultural independent în perioada 2022-2023</w:t>
      </w:r>
    </w:p>
    <w:bookmarkEnd w:id="0"/>
    <w:p w:rsidR="006E0288" w:rsidRPr="009F1A9D" w:rsidRDefault="006E0288" w:rsidP="00CF0132">
      <w:pPr>
        <w:spacing w:before="120" w:after="200" w:line="360" w:lineRule="auto"/>
        <w:rPr>
          <w:rFonts w:eastAsia="Calibri" w:cs="Arial"/>
          <w:color w:val="auto"/>
        </w:rPr>
      </w:pPr>
    </w:p>
    <w:p w:rsidR="006E0288" w:rsidRPr="009F1A9D" w:rsidRDefault="007B0319" w:rsidP="00CF0132">
      <w:pPr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Pentru a veni în sprijinul operatorilor culturali a căror activitate a fost afectată de pandemia SARS-CoV-2, Ministerul Culturii a inițiat proiectul de schemă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 dedicată sectorului cultural independent din România. </w:t>
      </w:r>
    </w:p>
    <w:p w:rsidR="007B0319" w:rsidRPr="009F1A9D" w:rsidRDefault="007B0319" w:rsidP="00CF0132">
      <w:pPr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În vederea asigurării transparenței decizionale privind întreg procesul de pregătire a schemei de ajutor, în </w:t>
      </w:r>
      <w:r w:rsidR="007E632B" w:rsidRPr="009F1A9D">
        <w:rPr>
          <w:rFonts w:eastAsia="Calibri" w:cs="Arial"/>
          <w:color w:val="auto"/>
        </w:rPr>
        <w:t>perioada</w:t>
      </w:r>
      <w:r w:rsidRPr="009F1A9D">
        <w:rPr>
          <w:rFonts w:eastAsia="Calibri" w:cs="Arial"/>
          <w:color w:val="auto"/>
        </w:rPr>
        <w:t xml:space="preserve"> 9 martie </w:t>
      </w:r>
      <w:r w:rsidR="007E632B" w:rsidRPr="009F1A9D">
        <w:rPr>
          <w:rFonts w:eastAsia="Calibri" w:cs="Arial"/>
          <w:color w:val="auto"/>
        </w:rPr>
        <w:t xml:space="preserve">-19 martie </w:t>
      </w:r>
      <w:r w:rsidRPr="009F1A9D">
        <w:rPr>
          <w:rFonts w:eastAsia="Calibri" w:cs="Arial"/>
          <w:color w:val="auto"/>
        </w:rPr>
        <w:t xml:space="preserve">2022, Ministerul Culturii a lansat în consultare publică documentul ce vizează acordarea de sprijin financiar, sub formă de grant, entităților culturale înregistrate în România, a căror activitate a fost interzisă prin ordonanțe militare pe perioada stării de urgență sau îngrădite pe perioada stării de alertă. </w:t>
      </w:r>
    </w:p>
    <w:p w:rsidR="00ED3330" w:rsidRPr="009F1A9D" w:rsidRDefault="00ED3330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cs="Arial"/>
          <w:bCs/>
        </w:rPr>
      </w:pPr>
      <w:r w:rsidRPr="009F1A9D">
        <w:rPr>
          <w:rFonts w:cs="Arial"/>
          <w:bCs/>
        </w:rPr>
        <w:t xml:space="preserve">Ulterior parcurgerii procesului de consultare publică, a fost inițiată procedura de aprobare prin memorandum a schemei de ajutor </w:t>
      </w:r>
      <w:r w:rsidRPr="009F1A9D">
        <w:rPr>
          <w:rFonts w:cs="Arial"/>
          <w:bCs/>
          <w:i/>
          <w:iCs/>
        </w:rPr>
        <w:t>de minimis</w:t>
      </w:r>
      <w:r w:rsidRPr="009F1A9D">
        <w:rPr>
          <w:rFonts w:cs="Arial"/>
        </w:rPr>
        <w:t xml:space="preserve"> </w:t>
      </w:r>
      <w:r w:rsidRPr="009F1A9D">
        <w:rPr>
          <w:rFonts w:cs="Arial"/>
          <w:bCs/>
        </w:rPr>
        <w:t xml:space="preserve">pentru sectorul cultural independent, potrivit prevederilor art. 7 alin. (1) din </w:t>
      </w:r>
      <w:r w:rsidRPr="009F1A9D">
        <w:rPr>
          <w:rFonts w:eastAsia="Calibri" w:cs="Arial"/>
          <w:color w:val="auto"/>
        </w:rPr>
        <w:t>Ordonanța de Urgență nr. 77/2014 privind procedurile naționale în domeniul ajutorului de stat, precum şi pentru modificarea şi completarea Legii concurenței nr. 21/1996, astfel:</w:t>
      </w:r>
    </w:p>
    <w:p w:rsidR="00ED3330" w:rsidRPr="009F1A9D" w:rsidRDefault="00ED3330" w:rsidP="00CF0132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cs="Arial"/>
          <w:bCs/>
          <w:i/>
          <w:iCs/>
        </w:rPr>
      </w:pPr>
      <w:r w:rsidRPr="009F1A9D">
        <w:rPr>
          <w:rFonts w:cs="Arial"/>
          <w:bCs/>
        </w:rPr>
        <w:t xml:space="preserve">1. A fost obținut de la Ministerul Investițiilor și Proiectelor Europene punctul de vedere privind complementaritatea, potrivit art. 2 alin. (3) din </w:t>
      </w:r>
      <w:r w:rsidRPr="009F1A9D">
        <w:rPr>
          <w:rFonts w:cs="Arial"/>
          <w:bCs/>
          <w:i/>
          <w:iCs/>
        </w:rPr>
        <w:t>HG nr. 437/2015</w:t>
      </w:r>
      <w:r w:rsidRPr="009F1A9D">
        <w:rPr>
          <w:rFonts w:cs="Arial"/>
          <w:i/>
          <w:iCs/>
        </w:rPr>
        <w:t xml:space="preserve"> </w:t>
      </w:r>
      <w:r w:rsidRPr="009F1A9D">
        <w:rPr>
          <w:rFonts w:cs="Arial"/>
          <w:bCs/>
          <w:i/>
          <w:iCs/>
        </w:rPr>
        <w:t>pentru procedura de aprobare şi conţinutul memorandumului prevăzut la art. 7 alin. (1) din Ordonanţa de urgenţă a Guvernului nr. 77/2014 privind procedurile naţionale în domeniul ajutorului de stat, precum şi pentru modificarea şi completarea Legii concurenţei nr. 21/1996.</w:t>
      </w:r>
    </w:p>
    <w:p w:rsidR="00ED3330" w:rsidRPr="009F1A9D" w:rsidRDefault="00ED3330" w:rsidP="009F1A9D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cs="Arial"/>
          <w:bCs/>
        </w:rPr>
      </w:pPr>
      <w:r w:rsidRPr="009F1A9D">
        <w:rPr>
          <w:rFonts w:cs="Arial"/>
          <w:bCs/>
          <w:i/>
          <w:iCs/>
        </w:rPr>
        <w:t xml:space="preserve"> </w:t>
      </w:r>
      <w:r w:rsidRPr="009F1A9D">
        <w:rPr>
          <w:rFonts w:cs="Arial"/>
          <w:bCs/>
        </w:rPr>
        <w:t>Anexăm acest punct de vedere prezentului referat.</w:t>
      </w:r>
    </w:p>
    <w:p w:rsidR="0043092A" w:rsidRPr="009F1A9D" w:rsidRDefault="0043092A" w:rsidP="00CF0132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eastAsia="Calibri" w:cs="Arial"/>
          <w:color w:val="auto"/>
        </w:rPr>
      </w:pPr>
      <w:r w:rsidRPr="009F1A9D">
        <w:rPr>
          <w:rFonts w:cs="Arial"/>
          <w:bCs/>
        </w:rPr>
        <w:t xml:space="preserve">2. </w:t>
      </w:r>
      <w:r w:rsidR="003451FA" w:rsidRPr="009F1A9D">
        <w:rPr>
          <w:rFonts w:cs="Arial"/>
          <w:bCs/>
        </w:rPr>
        <w:t xml:space="preserve">Proiectul </w:t>
      </w:r>
      <w:r w:rsidR="00D76844" w:rsidRPr="009F1A9D">
        <w:rPr>
          <w:rFonts w:eastAsia="Calibri" w:cs="Arial"/>
          <w:color w:val="auto"/>
        </w:rPr>
        <w:t>s</w:t>
      </w:r>
      <w:r w:rsidR="003451FA" w:rsidRPr="009F1A9D">
        <w:rPr>
          <w:rFonts w:eastAsia="Calibri" w:cs="Arial"/>
          <w:color w:val="auto"/>
        </w:rPr>
        <w:t>chemei de</w:t>
      </w:r>
      <w:r w:rsidR="00485B2B" w:rsidRPr="009F1A9D">
        <w:rPr>
          <w:rFonts w:eastAsia="Calibri" w:cs="Arial"/>
          <w:color w:val="auto"/>
        </w:rPr>
        <w:t xml:space="preserve"> ajutor </w:t>
      </w:r>
      <w:r w:rsidR="00485B2B" w:rsidRPr="009F1A9D">
        <w:rPr>
          <w:rFonts w:eastAsia="Calibri" w:cs="Arial"/>
          <w:i/>
          <w:iCs/>
          <w:color w:val="auto"/>
        </w:rPr>
        <w:t xml:space="preserve">de </w:t>
      </w:r>
      <w:r w:rsidR="003451FA" w:rsidRPr="009F1A9D">
        <w:rPr>
          <w:rFonts w:eastAsia="Calibri" w:cs="Arial"/>
          <w:i/>
          <w:iCs/>
          <w:color w:val="auto"/>
        </w:rPr>
        <w:t xml:space="preserve"> minimis </w:t>
      </w:r>
      <w:r w:rsidR="003451FA" w:rsidRPr="009F1A9D">
        <w:rPr>
          <w:rFonts w:eastAsia="Calibri" w:cs="Arial"/>
          <w:color w:val="auto"/>
        </w:rPr>
        <w:t xml:space="preserve">a parcurs etapa consultărilor prealabile prevăzută de articolul 8 din Ordonanța de Urgență nr. 77/2014 privind procedurile naționale în domeniul ajutorului de stat, precum şi pentru modificarea şi completarea Legii concurenței nr. 21/1996, precum și etapa consultării membrilor Consiliului interministerial pentru aplicarea politicii în </w:t>
      </w:r>
      <w:r w:rsidR="003451FA" w:rsidRPr="009F1A9D">
        <w:rPr>
          <w:rFonts w:eastAsia="Calibri" w:cs="Arial"/>
          <w:color w:val="auto"/>
        </w:rPr>
        <w:lastRenderedPageBreak/>
        <w:t>domeniul ajutorului de stat (CIAS) cu privire la această schemă</w:t>
      </w:r>
      <w:r w:rsidR="008277E4" w:rsidRPr="009F1A9D">
        <w:rPr>
          <w:rFonts w:eastAsia="Calibri" w:cs="Arial"/>
          <w:color w:val="auto"/>
        </w:rPr>
        <w:t>, conform prevederilor art. 7 din HG nr. 326/2017 și ale art. 7 din OUG nr.77/2014</w:t>
      </w:r>
      <w:r w:rsidR="003451FA" w:rsidRPr="009F1A9D">
        <w:rPr>
          <w:rFonts w:eastAsia="Calibri" w:cs="Arial"/>
          <w:color w:val="auto"/>
        </w:rPr>
        <w:t>.</w:t>
      </w:r>
      <w:r w:rsidR="008277E4" w:rsidRPr="009F1A9D">
        <w:rPr>
          <w:rFonts w:eastAsia="Calibri" w:cs="Arial"/>
          <w:color w:val="auto"/>
        </w:rPr>
        <w:t xml:space="preserve"> </w:t>
      </w:r>
    </w:p>
    <w:p w:rsidR="003451FA" w:rsidRPr="009F1A9D" w:rsidRDefault="00ED3330" w:rsidP="00CF0132">
      <w:pPr>
        <w:tabs>
          <w:tab w:val="left" w:pos="90"/>
          <w:tab w:val="left" w:pos="180"/>
          <w:tab w:val="left" w:pos="270"/>
        </w:tabs>
        <w:spacing w:before="0" w:after="200" w:line="360" w:lineRule="auto"/>
        <w:rPr>
          <w:rFonts w:eastAsia="Calibri" w:cs="Arial"/>
          <w:i/>
          <w:iCs/>
          <w:color w:val="auto"/>
        </w:rPr>
      </w:pPr>
      <w:r w:rsidRPr="009F1A9D">
        <w:rPr>
          <w:rFonts w:eastAsia="Calibri" w:cs="Arial"/>
          <w:color w:val="auto"/>
        </w:rPr>
        <w:t>În urma parcurgerii acestei etape, s-a emis</w:t>
      </w:r>
      <w:r w:rsidR="008277E4" w:rsidRPr="009F1A9D">
        <w:rPr>
          <w:rFonts w:eastAsia="Calibri" w:cs="Arial"/>
          <w:color w:val="auto"/>
        </w:rPr>
        <w:t xml:space="preserve"> </w:t>
      </w:r>
      <w:r w:rsidR="008277E4" w:rsidRPr="009F1A9D">
        <w:rPr>
          <w:rFonts w:eastAsia="Calibri" w:cs="Arial"/>
          <w:i/>
          <w:iCs/>
          <w:color w:val="auto"/>
        </w:rPr>
        <w:t>Nota de finalizare întocmită ca urmare a desfășurării procedurii prevăzute la art. 7 al HG nr. 326/2017 privind consultarea CIAS</w:t>
      </w:r>
      <w:r w:rsidR="00D76844" w:rsidRPr="009F1A9D">
        <w:rPr>
          <w:rFonts w:eastAsia="Calibri" w:cs="Arial"/>
          <w:i/>
          <w:iCs/>
          <w:color w:val="auto"/>
        </w:rPr>
        <w:t xml:space="preserve"> nr. RG/10170/26.07.2022</w:t>
      </w:r>
      <w:r w:rsidR="008277E4" w:rsidRPr="009F1A9D">
        <w:rPr>
          <w:rFonts w:eastAsia="Calibri" w:cs="Arial"/>
          <w:i/>
          <w:iCs/>
          <w:color w:val="auto"/>
        </w:rPr>
        <w:t>.</w:t>
      </w:r>
    </w:p>
    <w:p w:rsidR="00D76844" w:rsidRPr="009F1A9D" w:rsidRDefault="0043092A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cs="Arial"/>
          <w:color w:val="auto"/>
        </w:rPr>
      </w:pPr>
      <w:r w:rsidRPr="009F1A9D">
        <w:rPr>
          <w:rFonts w:cs="Arial"/>
        </w:rPr>
        <w:t xml:space="preserve">3. </w:t>
      </w:r>
      <w:r w:rsidR="00D76844" w:rsidRPr="009F1A9D">
        <w:rPr>
          <w:rFonts w:cs="Arial"/>
        </w:rPr>
        <w:t>În temeiul art. 7 alin. (</w:t>
      </w:r>
      <w:r w:rsidR="00160C45" w:rsidRPr="009F1A9D">
        <w:rPr>
          <w:rFonts w:cs="Arial"/>
        </w:rPr>
        <w:t>7</w:t>
      </w:r>
      <w:r w:rsidR="00D76844" w:rsidRPr="009F1A9D">
        <w:rPr>
          <w:rFonts w:cs="Arial"/>
        </w:rPr>
        <w:t xml:space="preserve">) </w:t>
      </w:r>
      <w:r w:rsidR="00160C45" w:rsidRPr="009F1A9D">
        <w:rPr>
          <w:rFonts w:cs="Arial"/>
        </w:rPr>
        <w:t xml:space="preserve">și (8) </w:t>
      </w:r>
      <w:r w:rsidR="00D76844" w:rsidRPr="009F1A9D">
        <w:rPr>
          <w:rFonts w:cs="Arial"/>
        </w:rPr>
        <w:t xml:space="preserve">din OUG nr. 77/2014 privind procedurile naţionale în domeniul ajutorului de stat, precum şi pentru modificarea şi completarea Legii concurenţei nr. 21/1996, Consiliul Concurenței a avizat favorabil,  cu avizul nr. </w:t>
      </w:r>
      <w:r w:rsidR="00FA185E" w:rsidRPr="009F1A9D">
        <w:rPr>
          <w:rFonts w:cs="Arial"/>
        </w:rPr>
        <w:t>RG/10901/03.08.2022</w:t>
      </w:r>
      <w:r w:rsidR="00D76844" w:rsidRPr="009F1A9D">
        <w:rPr>
          <w:rFonts w:cs="Arial"/>
        </w:rPr>
        <w:t xml:space="preserve">, </w:t>
      </w:r>
      <w:r w:rsidR="00160C45" w:rsidRPr="009F1A9D">
        <w:rPr>
          <w:rFonts w:cs="Arial"/>
        </w:rPr>
        <w:t>proiectul de ordin al ministrului culturii privind aprobarea s</w:t>
      </w:r>
      <w:r w:rsidR="00FA185E" w:rsidRPr="009F1A9D">
        <w:rPr>
          <w:rFonts w:cs="Arial"/>
          <w:iCs/>
        </w:rPr>
        <w:t>chem</w:t>
      </w:r>
      <w:r w:rsidR="00160C45" w:rsidRPr="009F1A9D">
        <w:rPr>
          <w:rFonts w:cs="Arial"/>
          <w:iCs/>
        </w:rPr>
        <w:t>ei</w:t>
      </w:r>
      <w:r w:rsidR="00FA185E" w:rsidRPr="009F1A9D">
        <w:rPr>
          <w:rFonts w:cs="Arial"/>
          <w:iCs/>
        </w:rPr>
        <w:t xml:space="preserve"> de ajutor</w:t>
      </w:r>
      <w:r w:rsidR="00FA185E" w:rsidRPr="009F1A9D">
        <w:rPr>
          <w:rFonts w:cs="Arial"/>
          <w:i/>
        </w:rPr>
        <w:t xml:space="preserve"> de minimis </w:t>
      </w:r>
      <w:r w:rsidR="00FA185E" w:rsidRPr="009F1A9D">
        <w:rPr>
          <w:rFonts w:cs="Arial"/>
          <w:iCs/>
        </w:rPr>
        <w:t>pentru sectorul cultural independent</w:t>
      </w:r>
      <w:r w:rsidR="00D76844" w:rsidRPr="009F1A9D">
        <w:rPr>
          <w:rFonts w:cs="Arial"/>
        </w:rPr>
        <w:t>.</w:t>
      </w:r>
    </w:p>
    <w:p w:rsidR="00485B2B" w:rsidRPr="009F1A9D" w:rsidRDefault="0043092A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4. </w:t>
      </w:r>
      <w:r w:rsidR="00485B2B" w:rsidRPr="009F1A9D">
        <w:rPr>
          <w:rFonts w:eastAsia="Calibri" w:cs="Arial"/>
          <w:color w:val="auto"/>
        </w:rPr>
        <w:t xml:space="preserve">Ulterior </w:t>
      </w:r>
      <w:r w:rsidR="00160C45" w:rsidRPr="009F1A9D">
        <w:rPr>
          <w:rFonts w:eastAsia="Calibri" w:cs="Arial"/>
          <w:color w:val="auto"/>
        </w:rPr>
        <w:t>acestor etape</w:t>
      </w:r>
      <w:r w:rsidR="00485B2B" w:rsidRPr="009F1A9D">
        <w:rPr>
          <w:rFonts w:eastAsia="Calibri" w:cs="Arial"/>
          <w:color w:val="auto"/>
        </w:rPr>
        <w:t xml:space="preserve">, </w:t>
      </w:r>
      <w:r w:rsidR="00160C45" w:rsidRPr="009F1A9D">
        <w:rPr>
          <w:rFonts w:eastAsia="Calibri" w:cs="Arial"/>
          <w:color w:val="auto"/>
        </w:rPr>
        <w:t xml:space="preserve">a fost înaintat Ministerului Finanțelor </w:t>
      </w:r>
      <w:r w:rsidR="00485B2B" w:rsidRPr="009F1A9D">
        <w:rPr>
          <w:rFonts w:eastAsia="Calibri" w:cs="Arial"/>
          <w:color w:val="auto"/>
        </w:rPr>
        <w:t xml:space="preserve">proiectul </w:t>
      </w:r>
      <w:r w:rsidR="00D76844" w:rsidRPr="009F1A9D">
        <w:rPr>
          <w:rFonts w:eastAsia="Calibri" w:cs="Arial"/>
          <w:color w:val="auto"/>
        </w:rPr>
        <w:t xml:space="preserve">de memorandum cu tema </w:t>
      </w:r>
      <w:bookmarkStart w:id="1" w:name="_Hlk118193165"/>
      <w:r w:rsidR="00D76844" w:rsidRPr="009F1A9D">
        <w:rPr>
          <w:rFonts w:eastAsia="Calibri" w:cs="Arial"/>
          <w:i/>
          <w:iCs/>
          <w:color w:val="auto"/>
        </w:rPr>
        <w:t>„Aprobarea Schemei de ajutor de minimis pentru sectorul cultural independent, în vederea finanţării nerambursabile a sectorului cultural independent în perioada 2022-2023”</w:t>
      </w:r>
      <w:r w:rsidR="00160C45" w:rsidRPr="009F1A9D">
        <w:rPr>
          <w:rFonts w:eastAsia="Calibri" w:cs="Arial"/>
          <w:color w:val="auto"/>
        </w:rPr>
        <w:t xml:space="preserve"> </w:t>
      </w:r>
      <w:bookmarkEnd w:id="1"/>
      <w:r w:rsidR="00160C45" w:rsidRPr="009F1A9D">
        <w:rPr>
          <w:rFonts w:eastAsia="Calibri" w:cs="Arial"/>
          <w:color w:val="auto"/>
        </w:rPr>
        <w:t>(numărul de înregistrare de la Ministerul Finanțelor: M_REG_1027257-2022/11.08.2022)</w:t>
      </w:r>
      <w:r w:rsidR="00D76844" w:rsidRPr="009F1A9D">
        <w:rPr>
          <w:rFonts w:eastAsia="Calibri" w:cs="Arial"/>
          <w:color w:val="auto"/>
        </w:rPr>
        <w:t>, în vederea emiterii eventualelor observații.</w:t>
      </w:r>
    </w:p>
    <w:p w:rsidR="003F2201" w:rsidRPr="009F1A9D" w:rsidRDefault="003E6C57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>Ministerul Finanțelor a avizat favorabil proiectul de memorandum, c</w:t>
      </w:r>
      <w:r w:rsidR="0043092A" w:rsidRPr="009F1A9D">
        <w:rPr>
          <w:rFonts w:eastAsia="Calibri" w:cs="Arial"/>
          <w:color w:val="auto"/>
        </w:rPr>
        <w:t xml:space="preserve">onform adresei de răspuns </w:t>
      </w:r>
      <w:bookmarkStart w:id="2" w:name="_Hlk118189168"/>
      <w:r w:rsidR="0043092A" w:rsidRPr="009F1A9D">
        <w:rPr>
          <w:rFonts w:eastAsia="Calibri" w:cs="Arial"/>
          <w:color w:val="auto"/>
        </w:rPr>
        <w:t>nr. 1027257/586.813/04.10.2022</w:t>
      </w:r>
      <w:bookmarkEnd w:id="2"/>
      <w:r w:rsidRPr="009F1A9D">
        <w:rPr>
          <w:rFonts w:eastAsia="Calibri" w:cs="Arial"/>
          <w:color w:val="auto"/>
        </w:rPr>
        <w:t>, cu observații</w:t>
      </w:r>
      <w:r w:rsidR="00B97C1A" w:rsidRPr="009F1A9D">
        <w:rPr>
          <w:rFonts w:eastAsia="Calibri" w:cs="Arial"/>
          <w:color w:val="auto"/>
        </w:rPr>
        <w:t xml:space="preserve">, acestea fiind preluate </w:t>
      </w:r>
      <w:r w:rsidR="00845886" w:rsidRPr="009F1A9D">
        <w:rPr>
          <w:rFonts w:eastAsia="Calibri" w:cs="Arial"/>
          <w:color w:val="auto"/>
        </w:rPr>
        <w:t xml:space="preserve">în cadrul schemei de ajutor </w:t>
      </w:r>
      <w:r w:rsidR="00845886" w:rsidRPr="009F1A9D">
        <w:rPr>
          <w:rFonts w:eastAsia="Calibri" w:cs="Arial"/>
          <w:i/>
          <w:iCs/>
          <w:color w:val="auto"/>
        </w:rPr>
        <w:t>de minimis</w:t>
      </w:r>
      <w:r w:rsidR="003F2201" w:rsidRPr="009F1A9D">
        <w:rPr>
          <w:rFonts w:eastAsia="Calibri" w:cs="Arial"/>
          <w:color w:val="auto"/>
        </w:rPr>
        <w:t>.</w:t>
      </w:r>
    </w:p>
    <w:p w:rsidR="003F2201" w:rsidRPr="009F1A9D" w:rsidRDefault="003F2201" w:rsidP="00CF0132">
      <w:pPr>
        <w:spacing w:before="120" w:after="200" w:line="360" w:lineRule="auto"/>
        <w:contextualSpacing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 xml:space="preserve">Baza legală a schemei de ajutor </w:t>
      </w:r>
      <w:r w:rsidRPr="009F1A9D">
        <w:rPr>
          <w:rFonts w:eastAsia="Calibri" w:cs="Arial"/>
          <w:i/>
          <w:iCs/>
          <w:color w:val="auto"/>
        </w:rPr>
        <w:t>de minimis</w:t>
      </w:r>
      <w:r w:rsidRPr="009F1A9D">
        <w:rPr>
          <w:rFonts w:eastAsia="Calibri" w:cs="Arial"/>
          <w:color w:val="auto"/>
        </w:rPr>
        <w:t xml:space="preserve">, reprezentată de Regulamentul (UE) nr. 1407/18 decembrie 2013 al Comisiei privind aplicarea art. 107 și 108 din Tratatul privind funcționarea Uniunii Europene - ajutoarele de minimis, cu modificările și completările ulterioare; Ordonanța de urgență a Guvernului nr. 77/2014 privind procedurile naționale în domeniul ajutorului de stat, precum și pentru modificarea și completarea Legii Concurenței nr. 21/1996, aprobată  cu modificări și completări prin Legea nr. 20/2015, cu modificările și completările ulterioare; Ordonanța de urgență a Guvernului nr.  57/2019 privind Codul administrativ, cu modificările și completările ulterioare; Hotărârea Guvernului nr. 90/2010 privind organizarea și funcționarea Ministerului Culturii, cu modificările și completările ulterioare; Ordinul Ministrului Culturii nr. 2817/2020 pentru aprobarea Regulamentului de organizare și funcționare a Ministerului Culturii, modificat prin Ordinul Ministrului Culturii nr. 2910/11.05.2022; Avizul favorabil al Consiliului Concurenței nr. RG/10901/03.08.2022, a fost completată cu Memorandumul cu tema </w:t>
      </w:r>
      <w:r w:rsidRPr="009F1A9D">
        <w:rPr>
          <w:rFonts w:eastAsia="Calibri" w:cs="Arial"/>
          <w:i/>
          <w:iCs/>
          <w:color w:val="auto"/>
        </w:rPr>
        <w:t>„Aprobarea Schemei de ajutor de minimis pentru sectorul cultural independent, în vederea finanţării nerambursabile a sectorului cultural independent în perioada 2022-2023”</w:t>
      </w:r>
      <w:r w:rsidRPr="009F1A9D">
        <w:rPr>
          <w:rFonts w:eastAsia="Calibri" w:cs="Arial"/>
          <w:color w:val="auto"/>
        </w:rPr>
        <w:t>, aprobat în ședința Guvernului din data de 05 octombrie 2022.</w:t>
      </w:r>
    </w:p>
    <w:p w:rsidR="003F2201" w:rsidRPr="009F1A9D" w:rsidRDefault="003F2201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color w:val="auto"/>
        </w:rPr>
      </w:pPr>
      <w:r w:rsidRPr="009F1A9D">
        <w:rPr>
          <w:rFonts w:eastAsia="Calibri" w:cs="Arial"/>
          <w:color w:val="auto"/>
        </w:rPr>
        <w:t>5. În ședința Guvernului din data de 05 octombrie 2022 a fost aprobat Memorandumul cu tema: „</w:t>
      </w:r>
      <w:r w:rsidRPr="009F1A9D">
        <w:rPr>
          <w:rFonts w:eastAsia="Calibri" w:cs="Arial"/>
          <w:i/>
          <w:iCs/>
          <w:color w:val="auto"/>
        </w:rPr>
        <w:t xml:space="preserve">Aprobarea Schemei de ajutor de minimis pentru sectorul cultural independent, în vederea </w:t>
      </w:r>
      <w:r w:rsidRPr="009F1A9D">
        <w:rPr>
          <w:rFonts w:eastAsia="Calibri" w:cs="Arial"/>
          <w:i/>
          <w:iCs/>
          <w:color w:val="auto"/>
        </w:rPr>
        <w:lastRenderedPageBreak/>
        <w:t>finanţării nerambursabile a sectorului cultural independent în perioada 2022-2023”</w:t>
      </w:r>
      <w:r w:rsidRPr="009F1A9D">
        <w:rPr>
          <w:rFonts w:eastAsia="Calibri" w:cs="Arial"/>
          <w:color w:val="auto"/>
        </w:rPr>
        <w:t>, conform adresei nr. 20 D/1115/C.Z./07.10.2022 a Secretariatului General al Guvernului.</w:t>
      </w:r>
    </w:p>
    <w:p w:rsidR="001F5A72" w:rsidRPr="009F1A9D" w:rsidRDefault="001F5A72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cs="Arial"/>
        </w:rPr>
      </w:pPr>
      <w:r w:rsidRPr="009F1A9D">
        <w:rPr>
          <w:rFonts w:eastAsia="Calibri" w:cs="Arial"/>
          <w:color w:val="auto"/>
        </w:rPr>
        <w:t xml:space="preserve">Supunem atenției următoarele aspecte </w:t>
      </w:r>
      <w:r w:rsidR="004C1A81">
        <w:rPr>
          <w:rFonts w:eastAsia="Calibri" w:cs="Arial"/>
          <w:color w:val="auto"/>
        </w:rPr>
        <w:t xml:space="preserve">intervenite ulterior parcurgerii procedurii descrise mai sus, </w:t>
      </w:r>
      <w:r w:rsidRPr="009F1A9D">
        <w:rPr>
          <w:rFonts w:eastAsia="Calibri" w:cs="Arial"/>
          <w:color w:val="auto"/>
        </w:rPr>
        <w:t xml:space="preserve">care atrag necesitatea modificării </w:t>
      </w:r>
      <w:r w:rsidRPr="009F1A9D">
        <w:rPr>
          <w:rFonts w:cs="Arial"/>
          <w:b/>
        </w:rPr>
        <w:t xml:space="preserve">Ordinului Ministrului Culturii nr. </w:t>
      </w:r>
      <w:r w:rsidR="0085569E">
        <w:rPr>
          <w:rFonts w:cs="Arial"/>
          <w:b/>
        </w:rPr>
        <w:t>3453/04.11.</w:t>
      </w:r>
      <w:r w:rsidRPr="009F1A9D">
        <w:rPr>
          <w:rFonts w:cs="Arial"/>
          <w:b/>
        </w:rPr>
        <w:t xml:space="preserve">2022 pentru aprobarea Schemei de ajutor </w:t>
      </w:r>
      <w:r w:rsidRPr="009F1A9D">
        <w:rPr>
          <w:rFonts w:cs="Arial"/>
          <w:b/>
          <w:i/>
        </w:rPr>
        <w:t>de minimis</w:t>
      </w:r>
      <w:r w:rsidRPr="009F1A9D">
        <w:rPr>
          <w:rFonts w:cs="Arial"/>
          <w:b/>
        </w:rPr>
        <w:t xml:space="preserve"> pentru sectorul cultural independent, în vederea finanțării nerambursabile a sectorului cultural independent în perioada 2022-2023, </w:t>
      </w:r>
      <w:r w:rsidRPr="009F1A9D">
        <w:rPr>
          <w:rFonts w:cs="Arial"/>
        </w:rPr>
        <w:t>după cum urmează:</w:t>
      </w:r>
    </w:p>
    <w:p w:rsidR="001F5A72" w:rsidRPr="009F1A9D" w:rsidRDefault="001F5A72" w:rsidP="00CF0132">
      <w:pPr>
        <w:pStyle w:val="ListParagraph"/>
        <w:numPr>
          <w:ilvl w:val="0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>Îndrept</w:t>
      </w:r>
      <w:r w:rsidR="00252075">
        <w:rPr>
          <w:rFonts w:ascii="Trebuchet MS" w:eastAsia="Calibri" w:hAnsi="Trebuchet MS" w:cs="Arial"/>
        </w:rPr>
        <w:t>area erorii materiale strecurată</w:t>
      </w:r>
      <w:r w:rsidRPr="009F1A9D">
        <w:rPr>
          <w:rFonts w:ascii="Trebuchet MS" w:eastAsia="Calibri" w:hAnsi="Trebuchet MS" w:cs="Arial"/>
        </w:rPr>
        <w:t xml:space="preserve"> în cuprinsul OMC nr. 3453/04.11.2022, în sensul introducerii paragrafului </w:t>
      </w:r>
      <w:r w:rsidR="002C2FDB" w:rsidRPr="009F1A9D">
        <w:rPr>
          <w:rFonts w:ascii="Trebuchet MS" w:eastAsia="Calibri" w:hAnsi="Trebuchet MS" w:cs="Arial"/>
        </w:rPr>
        <w:t>(</w:t>
      </w:r>
      <w:r w:rsidRPr="009F1A9D">
        <w:rPr>
          <w:rFonts w:ascii="Trebuchet MS" w:eastAsia="Calibri" w:hAnsi="Trebuchet MS" w:cs="Arial"/>
        </w:rPr>
        <w:t>c)</w:t>
      </w:r>
      <w:r w:rsidR="00F737EE" w:rsidRPr="009F1A9D">
        <w:rPr>
          <w:rFonts w:ascii="Trebuchet MS" w:eastAsia="Calibri" w:hAnsi="Trebuchet MS" w:cs="Arial"/>
        </w:rPr>
        <w:t>,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  <w:color w:val="auto"/>
        </w:rPr>
      </w:pPr>
      <w:r w:rsidRPr="009F1A9D">
        <w:rPr>
          <w:rFonts w:eastAsia="Calibri" w:cs="Arial"/>
        </w:rPr>
        <w:t xml:space="preserve">c) </w:t>
      </w:r>
      <w:r w:rsidRPr="009F1A9D">
        <w:rPr>
          <w:rFonts w:eastAsia="Calibri" w:cs="Arial"/>
          <w:iCs/>
          <w:color w:val="auto"/>
        </w:rPr>
        <w:t>desfășoară activități conform următoarelor coduri CAEN: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  <w:r w:rsidRPr="009F1A9D">
        <w:rPr>
          <w:rFonts w:eastAsia="Calibri" w:cs="Arial"/>
        </w:rPr>
        <w:t>(...)</w:t>
      </w:r>
      <w:r w:rsidR="006D67A3">
        <w:rPr>
          <w:rFonts w:eastAsia="Calibri" w:cs="Arial"/>
        </w:rPr>
        <w:t>,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</w:rPr>
      </w:pPr>
      <w:r w:rsidRPr="009F1A9D">
        <w:rPr>
          <w:rFonts w:eastAsia="Calibri" w:cs="Arial"/>
        </w:rPr>
        <w:t xml:space="preserve">astfel încât, </w:t>
      </w:r>
      <w:r w:rsidRPr="009F1A9D">
        <w:rPr>
          <w:rFonts w:eastAsia="Calibri" w:cs="Arial"/>
          <w:b/>
          <w:i/>
        </w:rPr>
        <w:t>art. 8 alin. 2</w:t>
      </w:r>
      <w:r w:rsidRPr="009F1A9D">
        <w:rPr>
          <w:rFonts w:eastAsia="Calibri" w:cs="Arial"/>
        </w:rPr>
        <w:t xml:space="preserve"> din </w:t>
      </w:r>
      <w:r w:rsidRPr="009F1A9D">
        <w:rPr>
          <w:rFonts w:eastAsia="Calibri" w:cs="Arial"/>
          <w:bCs/>
          <w:i/>
        </w:rPr>
        <w:t xml:space="preserve">ANEXA la OMC nr. 3453/04.11. 2022, </w:t>
      </w:r>
      <w:r w:rsidR="0085569E">
        <w:rPr>
          <w:rFonts w:cs="Arial"/>
          <w:b/>
        </w:rPr>
        <w:t>Schema</w:t>
      </w:r>
      <w:r w:rsidR="0085569E" w:rsidRPr="009F1A9D">
        <w:rPr>
          <w:rFonts w:cs="Arial"/>
          <w:b/>
        </w:rPr>
        <w:t xml:space="preserve"> de ajutor </w:t>
      </w:r>
      <w:r w:rsidR="0085569E" w:rsidRPr="009F1A9D">
        <w:rPr>
          <w:rFonts w:cs="Arial"/>
          <w:b/>
          <w:i/>
        </w:rPr>
        <w:t>de minimis</w:t>
      </w:r>
      <w:r w:rsidR="0085569E" w:rsidRPr="009F1A9D">
        <w:rPr>
          <w:rFonts w:cs="Arial"/>
          <w:b/>
        </w:rPr>
        <w:t xml:space="preserve"> pentru sectorul cultural independent, în vederea finanțării nerambursabile a sectorului cultural independent în perioada 2022-2023</w:t>
      </w:r>
      <w:r w:rsidR="00F710B9">
        <w:rPr>
          <w:rFonts w:cs="Arial"/>
          <w:b/>
        </w:rPr>
        <w:t>,</w:t>
      </w:r>
      <w:r w:rsidRPr="009F1A9D">
        <w:rPr>
          <w:rFonts w:eastAsia="Calibri" w:cs="Arial"/>
          <w:i/>
        </w:rPr>
        <w:t xml:space="preserve"> </w:t>
      </w:r>
      <w:r w:rsidRPr="009F1A9D">
        <w:rPr>
          <w:rFonts w:eastAsia="Calibri" w:cs="Arial"/>
        </w:rPr>
        <w:t>să aibă următorul cuprins: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/>
          <w:iCs/>
          <w:color w:val="auto"/>
        </w:rPr>
      </w:pPr>
      <w:r w:rsidRPr="009F1A9D">
        <w:rPr>
          <w:rFonts w:eastAsia="Calibri" w:cs="Arial"/>
          <w:i/>
          <w:color w:val="auto"/>
          <w:lang w:val="en-US"/>
        </w:rPr>
        <w:t>(2) </w:t>
      </w:r>
      <w:r w:rsidRPr="009F1A9D">
        <w:rPr>
          <w:rFonts w:eastAsia="Calibri" w:cs="Arial"/>
          <w:i/>
          <w:iCs/>
          <w:color w:val="auto"/>
        </w:rPr>
        <w:t>Beneficiarii prezentei scheme sunt întreprinderile care au personalitate juridică, sunt legal înregistrate în România și se încadrează în una dintre următoarele categorii: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/>
          <w:iCs/>
          <w:color w:val="auto"/>
        </w:rPr>
      </w:pPr>
      <w:r w:rsidRPr="009F1A9D">
        <w:rPr>
          <w:rFonts w:eastAsia="Calibri" w:cs="Arial"/>
          <w:bCs/>
          <w:i/>
          <w:color w:val="auto"/>
        </w:rPr>
        <w:t>(</w:t>
      </w:r>
      <w:r w:rsidRPr="009F1A9D">
        <w:rPr>
          <w:rFonts w:eastAsia="Calibri" w:cs="Arial"/>
          <w:i/>
          <w:iCs/>
          <w:color w:val="auto"/>
        </w:rPr>
        <w:t>a) societăți înființate în baza Legii societăților nr. 31/1990, republicată, cu modificările și completările ulterioare;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/>
          <w:iCs/>
          <w:color w:val="auto"/>
        </w:rPr>
      </w:pPr>
      <w:r w:rsidRPr="009F1A9D">
        <w:rPr>
          <w:rFonts w:eastAsia="Calibri" w:cs="Arial"/>
          <w:i/>
          <w:iCs/>
          <w:color w:val="auto"/>
        </w:rPr>
        <w:t xml:space="preserve">(b) organizații neguvernamentale, constituite în baza Legii nr. 21/1924 pentru persoanele juridice (Asociații și Fundații) sau a Ordonanței Guvernului nr. 26/2000 cu privire la asociații și fundații aprobată cu modificări și completări prin Legea nr. 246/2005, cu modificările și completările ulterioare; și </w:t>
      </w:r>
    </w:p>
    <w:p w:rsidR="00386CF2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  <w:color w:val="auto"/>
        </w:rPr>
      </w:pPr>
      <w:r w:rsidRPr="009F1A9D">
        <w:rPr>
          <w:rFonts w:eastAsia="Calibri" w:cs="Arial"/>
          <w:b/>
          <w:i/>
          <w:iCs/>
          <w:color w:val="auto"/>
        </w:rPr>
        <w:t>(c) desfășoară activități conform următoarelor coduri CAEN:</w:t>
      </w:r>
      <w:r w:rsidR="00386CF2" w:rsidRPr="009F1A9D">
        <w:rPr>
          <w:rFonts w:eastAsia="Calibri" w:cs="Arial"/>
          <w:iCs/>
          <w:color w:val="auto"/>
        </w:rPr>
        <w:t xml:space="preserve"> (...),</w:t>
      </w:r>
    </w:p>
    <w:p w:rsidR="00F737EE" w:rsidRPr="009F1A9D" w:rsidRDefault="00386CF2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  <w:color w:val="auto"/>
        </w:rPr>
      </w:pPr>
      <w:r w:rsidRPr="009F1A9D">
        <w:rPr>
          <w:rFonts w:eastAsia="Calibri" w:cs="Arial"/>
          <w:iCs/>
          <w:color w:val="auto"/>
        </w:rPr>
        <w:t>iar nu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  <w:color w:val="auto"/>
        </w:rPr>
      </w:pPr>
      <w:r w:rsidRPr="009F1A9D">
        <w:rPr>
          <w:rFonts w:eastAsia="Calibri" w:cs="Arial"/>
          <w:color w:val="auto"/>
        </w:rPr>
        <w:t xml:space="preserve"> </w:t>
      </w:r>
      <w:r w:rsidRPr="009F1A9D">
        <w:rPr>
          <w:rFonts w:eastAsia="Calibri" w:cs="Arial"/>
          <w:color w:val="auto"/>
          <w:lang w:val="en-US"/>
        </w:rPr>
        <w:t>(2) </w:t>
      </w:r>
      <w:r w:rsidRPr="009F1A9D">
        <w:rPr>
          <w:rFonts w:eastAsia="Calibri" w:cs="Arial"/>
          <w:iCs/>
          <w:color w:val="auto"/>
        </w:rPr>
        <w:t>Beneficiarii prezentei scheme sunt întreprinderile care au personalitate juridică, sunt legal înregistrate în România și se încadrează în una dintre următoarele categorii: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  <w:color w:val="auto"/>
        </w:rPr>
      </w:pPr>
      <w:r w:rsidRPr="009F1A9D">
        <w:rPr>
          <w:rFonts w:eastAsia="Calibri" w:cs="Arial"/>
          <w:bCs/>
          <w:color w:val="auto"/>
        </w:rPr>
        <w:t>(</w:t>
      </w:r>
      <w:r w:rsidRPr="009F1A9D">
        <w:rPr>
          <w:rFonts w:eastAsia="Calibri" w:cs="Arial"/>
          <w:iCs/>
          <w:color w:val="auto"/>
        </w:rPr>
        <w:t>a) societăți înființate în baza Legii societăților nr. 31/1990, republicată, cu modificările și completările ulterioare;</w:t>
      </w:r>
    </w:p>
    <w:p w:rsidR="00F737EE" w:rsidRPr="009F1A9D" w:rsidRDefault="00F737EE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  <w:color w:val="auto"/>
        </w:rPr>
      </w:pPr>
      <w:r w:rsidRPr="009F1A9D">
        <w:rPr>
          <w:rFonts w:eastAsia="Calibri" w:cs="Arial"/>
          <w:iCs/>
          <w:color w:val="auto"/>
        </w:rPr>
        <w:t xml:space="preserve">(b) organizații neguvernamentale, constituite în baza Legii nr. 21/1924 pentru persoanele juridice (Asociații și Fundații) sau a Ordonanței Guvernului nr. 26/2000 cu privire la asociații și </w:t>
      </w:r>
      <w:r w:rsidRPr="009F1A9D">
        <w:rPr>
          <w:rFonts w:eastAsia="Calibri" w:cs="Arial"/>
          <w:iCs/>
          <w:color w:val="auto"/>
        </w:rPr>
        <w:lastRenderedPageBreak/>
        <w:t xml:space="preserve">fundații aprobată cu modificări și completări prin Legea nr. 246/2005, cu modificările și completările ulterioare; </w:t>
      </w:r>
      <w:r w:rsidRPr="009F1A9D">
        <w:rPr>
          <w:rFonts w:eastAsia="Calibri" w:cs="Arial"/>
          <w:i/>
          <w:iCs/>
          <w:color w:val="auto"/>
          <w:u w:val="single"/>
        </w:rPr>
        <w:t>și desfășoară activități conform următoarelor coduri CAEN:</w:t>
      </w:r>
      <w:r w:rsidR="00386CF2" w:rsidRPr="009F1A9D">
        <w:rPr>
          <w:rFonts w:eastAsia="Calibri" w:cs="Arial"/>
          <w:i/>
          <w:iCs/>
          <w:color w:val="auto"/>
          <w:u w:val="single"/>
        </w:rPr>
        <w:t xml:space="preserve"> </w:t>
      </w:r>
      <w:r w:rsidR="00386CF2" w:rsidRPr="009F1A9D">
        <w:rPr>
          <w:rFonts w:eastAsia="Calibri" w:cs="Arial"/>
          <w:iCs/>
          <w:color w:val="auto"/>
        </w:rPr>
        <w:t>(...),</w:t>
      </w:r>
    </w:p>
    <w:p w:rsidR="00386CF2" w:rsidRPr="009F1A9D" w:rsidRDefault="00386CF2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eastAsia="Calibri" w:cs="Arial"/>
          <w:iCs/>
          <w:color w:val="auto"/>
        </w:rPr>
      </w:pPr>
      <w:r w:rsidRPr="009F1A9D">
        <w:rPr>
          <w:rFonts w:eastAsia="Calibri" w:cs="Arial"/>
          <w:iCs/>
          <w:color w:val="auto"/>
        </w:rPr>
        <w:t>cum în mod greșit s-a consemnat.</w:t>
      </w:r>
    </w:p>
    <w:p w:rsidR="00386CF2" w:rsidRPr="009F1A9D" w:rsidRDefault="00386CF2" w:rsidP="00CF0132">
      <w:pPr>
        <w:pStyle w:val="ListParagraph"/>
        <w:numPr>
          <w:ilvl w:val="0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rPr>
          <w:rFonts w:ascii="Trebuchet MS" w:eastAsia="Calibri" w:hAnsi="Trebuchet MS" w:cs="Arial"/>
          <w:iCs/>
        </w:rPr>
      </w:pPr>
      <w:r w:rsidRPr="009F1A9D">
        <w:rPr>
          <w:rFonts w:ascii="Trebuchet MS" w:eastAsia="Calibri" w:hAnsi="Trebuchet MS" w:cs="Arial"/>
          <w:iCs/>
        </w:rPr>
        <w:t>În considerarea aspectelor potrivit cărora:</w:t>
      </w:r>
    </w:p>
    <w:p w:rsidR="00050AFC" w:rsidRPr="009F1A9D" w:rsidRDefault="00050AFC" w:rsidP="00CF0132">
      <w:pPr>
        <w:pStyle w:val="ListParagraph"/>
        <w:numPr>
          <w:ilvl w:val="1"/>
          <w:numId w:val="6"/>
        </w:numPr>
        <w:spacing w:before="120" w:after="200" w:line="360" w:lineRule="auto"/>
        <w:jc w:val="both"/>
        <w:rPr>
          <w:rFonts w:ascii="Trebuchet MS" w:hAnsi="Trebuchet MS" w:cs="Arial"/>
        </w:rPr>
      </w:pPr>
      <w:r w:rsidRPr="009F1A9D">
        <w:rPr>
          <w:rFonts w:ascii="Trebuchet MS" w:hAnsi="Trebuchet MS" w:cs="Arial"/>
        </w:rPr>
        <w:t xml:space="preserve">Impactul modificărilor survenite în urma consultării publice a determinat </w:t>
      </w:r>
      <w:r w:rsidRPr="009F1A9D">
        <w:rPr>
          <w:rFonts w:ascii="Trebuchet MS" w:hAnsi="Trebuchet MS" w:cs="Arial"/>
          <w:b/>
        </w:rPr>
        <w:t>majorarea</w:t>
      </w:r>
      <w:r w:rsidRPr="009F1A9D">
        <w:rPr>
          <w:rFonts w:ascii="Trebuchet MS" w:hAnsi="Trebuchet MS" w:cs="Arial"/>
        </w:rPr>
        <w:t xml:space="preserve"> cu 1.000 a </w:t>
      </w:r>
      <w:r w:rsidRPr="009F1A9D">
        <w:rPr>
          <w:rFonts w:ascii="Trebuchet MS" w:hAnsi="Trebuchet MS" w:cs="Arial"/>
          <w:b/>
        </w:rPr>
        <w:t>numărului de potențiali beneficiari</w:t>
      </w:r>
      <w:r w:rsidRPr="009F1A9D">
        <w:rPr>
          <w:rFonts w:ascii="Trebuchet MS" w:hAnsi="Trebuchet MS" w:cs="Arial"/>
        </w:rPr>
        <w:t xml:space="preserve">, astfel încât schema de ajutor </w:t>
      </w:r>
      <w:r w:rsidRPr="009F1A9D">
        <w:rPr>
          <w:rFonts w:ascii="Trebuchet MS" w:hAnsi="Trebuchet MS" w:cs="Arial"/>
          <w:i/>
          <w:iCs/>
        </w:rPr>
        <w:t>de minimis</w:t>
      </w:r>
      <w:r w:rsidRPr="009F1A9D">
        <w:rPr>
          <w:rFonts w:ascii="Trebuchet MS" w:hAnsi="Trebuchet MS" w:cs="Arial"/>
        </w:rPr>
        <w:t xml:space="preserve"> să poată veni în sprijinul a aproximativ 6.000 de operatori culturali, valoarea grantului acordat nedepășind 200.000 euro/ entitate;</w:t>
      </w:r>
    </w:p>
    <w:p w:rsidR="00050AFC" w:rsidRPr="009F1A9D" w:rsidRDefault="00050AFC" w:rsidP="00CF0132">
      <w:pPr>
        <w:pStyle w:val="ListParagraph"/>
        <w:numPr>
          <w:ilvl w:val="1"/>
          <w:numId w:val="6"/>
        </w:numPr>
        <w:spacing w:after="200" w:line="360" w:lineRule="auto"/>
        <w:jc w:val="both"/>
        <w:rPr>
          <w:rFonts w:ascii="Trebuchet MS" w:hAnsi="Trebuchet MS" w:cs="Arial"/>
          <w:bCs/>
        </w:rPr>
      </w:pPr>
      <w:r w:rsidRPr="009F1A9D">
        <w:rPr>
          <w:rFonts w:ascii="Trebuchet MS" w:hAnsi="Trebuchet MS" w:cs="Arial"/>
          <w:bCs/>
        </w:rPr>
        <w:t xml:space="preserve">În conformitate cu prevederile art. 11 alin. (1) din proiectul schemei de ajutor </w:t>
      </w:r>
      <w:r w:rsidRPr="009F1A9D">
        <w:rPr>
          <w:rFonts w:ascii="Trebuchet MS" w:hAnsi="Trebuchet MS" w:cs="Arial"/>
          <w:bCs/>
          <w:i/>
          <w:iCs/>
        </w:rPr>
        <w:t xml:space="preserve">de minimis, </w:t>
      </w:r>
      <w:r w:rsidRPr="009F1A9D">
        <w:rPr>
          <w:rFonts w:ascii="Trebuchet MS" w:hAnsi="Trebuchet MS" w:cs="Arial"/>
          <w:b/>
        </w:rPr>
        <w:t xml:space="preserve">schema va fi operaționalizată ulterior aprobării, prin ordin al ministrului culturii, a ghidului/procedurii de implementare a schemei de ajutor </w:t>
      </w:r>
      <w:r w:rsidRPr="009F1A9D">
        <w:rPr>
          <w:rFonts w:ascii="Trebuchet MS" w:hAnsi="Trebuchet MS" w:cs="Arial"/>
          <w:b/>
          <w:i/>
          <w:iCs/>
        </w:rPr>
        <w:t xml:space="preserve">de minimis, </w:t>
      </w:r>
      <w:r w:rsidRPr="009F1A9D">
        <w:rPr>
          <w:rFonts w:ascii="Trebuchet MS" w:hAnsi="Trebuchet MS" w:cs="Arial"/>
          <w:b/>
        </w:rPr>
        <w:t>care detaliază modalitatea și data de lansare a apelului, procedura de înscriere, verificare, contractare, plată și monitorizare, modelele de declarații</w:t>
      </w:r>
      <w:r w:rsidR="001C40BA" w:rsidRPr="009F1A9D">
        <w:rPr>
          <w:rFonts w:ascii="Trebuchet MS" w:hAnsi="Trebuchet MS" w:cs="Arial"/>
          <w:b/>
        </w:rPr>
        <w:t>;</w:t>
      </w:r>
    </w:p>
    <w:p w:rsidR="00386CF2" w:rsidRPr="009F1A9D" w:rsidRDefault="00050AFC" w:rsidP="00CF0132">
      <w:pPr>
        <w:pStyle w:val="ListParagraph"/>
        <w:numPr>
          <w:ilvl w:val="1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>Definitivarea și adoptarea procedurii și anexelor acestora este o activitate cronofagă</w:t>
      </w:r>
      <w:r w:rsidR="001C40BA" w:rsidRPr="009F1A9D">
        <w:rPr>
          <w:rFonts w:ascii="Trebuchet MS" w:eastAsia="Calibri" w:hAnsi="Trebuchet MS" w:cs="Arial"/>
        </w:rPr>
        <w:t xml:space="preserve">, în considerarea faptului că personalul Ministerului Culturii </w:t>
      </w:r>
      <w:r w:rsidR="00BC3CBE">
        <w:rPr>
          <w:rFonts w:ascii="Trebuchet MS" w:eastAsia="Calibri" w:hAnsi="Trebuchet MS" w:cs="Arial"/>
        </w:rPr>
        <w:t>implicat</w:t>
      </w:r>
      <w:r w:rsidR="001C40BA" w:rsidRPr="009F1A9D">
        <w:rPr>
          <w:rFonts w:ascii="Trebuchet MS" w:eastAsia="Calibri" w:hAnsi="Trebuchet MS" w:cs="Arial"/>
        </w:rPr>
        <w:t xml:space="preserve"> în </w:t>
      </w:r>
      <w:r w:rsidR="00552CD5">
        <w:rPr>
          <w:rFonts w:ascii="Trebuchet MS" w:eastAsia="Calibri" w:hAnsi="Trebuchet MS" w:cs="Arial"/>
        </w:rPr>
        <w:t xml:space="preserve">procesul de </w:t>
      </w:r>
      <w:r w:rsidR="001C40BA" w:rsidRPr="009F1A9D">
        <w:rPr>
          <w:rFonts w:ascii="Trebuchet MS" w:eastAsia="Calibri" w:hAnsi="Trebuchet MS" w:cs="Arial"/>
        </w:rPr>
        <w:t>elaborare și avizare</w:t>
      </w:r>
      <w:r w:rsidR="00552CD5">
        <w:rPr>
          <w:rFonts w:ascii="Trebuchet MS" w:eastAsia="Calibri" w:hAnsi="Trebuchet MS" w:cs="Arial"/>
        </w:rPr>
        <w:t xml:space="preserve"> </w:t>
      </w:r>
      <w:r w:rsidR="001C40BA" w:rsidRPr="009F1A9D">
        <w:rPr>
          <w:rFonts w:ascii="Trebuchet MS" w:eastAsia="Calibri" w:hAnsi="Trebuchet MS" w:cs="Arial"/>
        </w:rPr>
        <w:t>a documentelor menționate este preocupat de identifica</w:t>
      </w:r>
      <w:r w:rsidR="00726350">
        <w:rPr>
          <w:rFonts w:ascii="Trebuchet MS" w:eastAsia="Calibri" w:hAnsi="Trebuchet MS" w:cs="Arial"/>
        </w:rPr>
        <w:t>rea formei finale optime a procedurii</w:t>
      </w:r>
      <w:r w:rsidR="001C40BA" w:rsidRPr="009F1A9D">
        <w:rPr>
          <w:rFonts w:ascii="Trebuchet MS" w:eastAsia="Calibri" w:hAnsi="Trebuchet MS" w:cs="Arial"/>
        </w:rPr>
        <w:t xml:space="preserve"> de implementare și </w:t>
      </w:r>
      <w:r w:rsidR="00726350">
        <w:rPr>
          <w:rFonts w:ascii="Trebuchet MS" w:eastAsia="Calibri" w:hAnsi="Trebuchet MS" w:cs="Arial"/>
        </w:rPr>
        <w:t>a anexelor</w:t>
      </w:r>
      <w:r w:rsidR="001C40BA" w:rsidRPr="009F1A9D">
        <w:rPr>
          <w:rFonts w:ascii="Trebuchet MS" w:eastAsia="Calibri" w:hAnsi="Trebuchet MS" w:cs="Arial"/>
        </w:rPr>
        <w:t xml:space="preserve"> acesteia;</w:t>
      </w:r>
    </w:p>
    <w:p w:rsidR="001C40BA" w:rsidRPr="009F1A9D" w:rsidRDefault="001C40BA" w:rsidP="00CF0132">
      <w:pPr>
        <w:pStyle w:val="ListParagraph"/>
        <w:numPr>
          <w:ilvl w:val="1"/>
          <w:numId w:val="6"/>
        </w:numPr>
        <w:tabs>
          <w:tab w:val="left" w:pos="90"/>
          <w:tab w:val="left" w:pos="180"/>
          <w:tab w:val="left" w:pos="270"/>
        </w:tabs>
        <w:spacing w:before="120"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>La data redactării prezentului referat, nu se mai justifică menționarea anului 2022 în cadrul perioadei de acordare de finanțări nerambursabile pentru sectorul cultural independent,</w:t>
      </w:r>
    </w:p>
    <w:p w:rsidR="00962C25" w:rsidRPr="009F1A9D" w:rsidRDefault="00962C25" w:rsidP="00CF0132">
      <w:pPr>
        <w:tabs>
          <w:tab w:val="left" w:pos="90"/>
          <w:tab w:val="left" w:pos="180"/>
          <w:tab w:val="left" w:pos="270"/>
        </w:tabs>
        <w:spacing w:before="120" w:after="200" w:line="360" w:lineRule="auto"/>
        <w:ind w:left="360"/>
        <w:rPr>
          <w:rFonts w:eastAsia="Calibri" w:cs="Arial"/>
        </w:rPr>
      </w:pPr>
      <w:r w:rsidRPr="009F1A9D">
        <w:rPr>
          <w:rFonts w:eastAsia="Calibri" w:cs="Arial"/>
        </w:rPr>
        <w:t>s</w:t>
      </w:r>
      <w:r w:rsidR="001C40BA" w:rsidRPr="009F1A9D">
        <w:rPr>
          <w:rFonts w:eastAsia="Calibri" w:cs="Arial"/>
        </w:rPr>
        <w:t xml:space="preserve">emnalăm necesitatea </w:t>
      </w:r>
      <w:r w:rsidRPr="009F1A9D">
        <w:rPr>
          <w:rFonts w:eastAsia="Calibri" w:cs="Arial"/>
        </w:rPr>
        <w:t>operării următoarelor modificări:</w:t>
      </w:r>
    </w:p>
    <w:p w:rsidR="00962C25" w:rsidRPr="009F1A9D" w:rsidRDefault="00962C25" w:rsidP="00ED43B2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  <w:bCs/>
        </w:rPr>
      </w:pPr>
      <w:r w:rsidRPr="009F1A9D">
        <w:rPr>
          <w:rFonts w:ascii="Trebuchet MS" w:eastAsia="Calibri" w:hAnsi="Trebuchet MS" w:cs="Arial"/>
        </w:rPr>
        <w:t xml:space="preserve">Modificarea denumirii ”OMC nr. 3453/04.11. 2022 pentru aprobarea Schemei de ajutor </w:t>
      </w:r>
      <w:r w:rsidRPr="009F1A9D">
        <w:rPr>
          <w:rFonts w:ascii="Trebuchet MS" w:eastAsia="Calibri" w:hAnsi="Trebuchet MS" w:cs="Arial"/>
          <w:i/>
          <w:iCs/>
        </w:rPr>
        <w:t>de minimis</w:t>
      </w:r>
      <w:r w:rsidRPr="009F1A9D">
        <w:rPr>
          <w:rFonts w:ascii="Trebuchet MS" w:eastAsia="Calibri" w:hAnsi="Trebuchet MS" w:cs="Arial"/>
        </w:rPr>
        <w:t xml:space="preserve"> </w:t>
      </w:r>
      <w:bookmarkStart w:id="3" w:name="_Hlk118194028"/>
      <w:r w:rsidRPr="009F1A9D">
        <w:rPr>
          <w:rFonts w:ascii="Trebuchet MS" w:eastAsia="Calibri" w:hAnsi="Trebuchet MS" w:cs="Arial"/>
          <w:bCs/>
        </w:rPr>
        <w:t>pentru sectorul cultural independent, în vederea finanțării nerambursabile a sectorului cultural independent în perioada 2022-2023</w:t>
      </w:r>
      <w:bookmarkEnd w:id="3"/>
      <w:r w:rsidRPr="009F1A9D">
        <w:rPr>
          <w:rFonts w:ascii="Trebuchet MS" w:eastAsia="Calibri" w:hAnsi="Trebuchet MS" w:cs="Arial"/>
          <w:bCs/>
        </w:rPr>
        <w:t xml:space="preserve">” și înlocuirea cu denumirea de </w:t>
      </w:r>
      <w:r w:rsidRPr="009F1A9D">
        <w:rPr>
          <w:rFonts w:ascii="Trebuchet MS" w:eastAsia="Calibri" w:hAnsi="Trebuchet MS" w:cs="Arial"/>
          <w:b/>
          <w:bCs/>
          <w:i/>
        </w:rPr>
        <w:t xml:space="preserve">ORDIN </w:t>
      </w:r>
      <w:r w:rsidR="004218FC" w:rsidRPr="009F1A9D">
        <w:rPr>
          <w:rFonts w:ascii="Trebuchet MS" w:eastAsia="Calibri" w:hAnsi="Trebuchet MS" w:cs="Arial"/>
          <w:b/>
          <w:bCs/>
          <w:i/>
        </w:rPr>
        <w:t>nr.</w:t>
      </w:r>
      <w:r w:rsidRPr="009F1A9D">
        <w:rPr>
          <w:rFonts w:ascii="Trebuchet MS" w:eastAsia="Calibri" w:hAnsi="Trebuchet MS" w:cs="Arial"/>
          <w:b/>
          <w:bCs/>
          <w:i/>
        </w:rPr>
        <w:t xml:space="preserve">........ pentru aprobarea Schemei de ajutor </w:t>
      </w:r>
      <w:r w:rsidRPr="009F1A9D">
        <w:rPr>
          <w:rFonts w:ascii="Trebuchet MS" w:eastAsia="Calibri" w:hAnsi="Trebuchet MS" w:cs="Arial"/>
          <w:b/>
          <w:bCs/>
          <w:i/>
          <w:iCs/>
        </w:rPr>
        <w:t>de minimis</w:t>
      </w:r>
      <w:r w:rsidRPr="009F1A9D">
        <w:rPr>
          <w:rFonts w:ascii="Trebuchet MS" w:eastAsia="Calibri" w:hAnsi="Trebuchet MS" w:cs="Arial"/>
          <w:b/>
          <w:bCs/>
          <w:i/>
        </w:rPr>
        <w:t xml:space="preserve"> pentru sectorul cultural independent, în vederea finanțării nerambursabile a sectorului cultu</w:t>
      </w:r>
      <w:r w:rsidR="004218FC" w:rsidRPr="009F1A9D">
        <w:rPr>
          <w:rFonts w:ascii="Trebuchet MS" w:eastAsia="Calibri" w:hAnsi="Trebuchet MS" w:cs="Arial"/>
          <w:b/>
          <w:bCs/>
          <w:i/>
        </w:rPr>
        <w:t>ral independent în perioada 2023</w:t>
      </w:r>
      <w:r w:rsidRPr="009F1A9D">
        <w:rPr>
          <w:rFonts w:ascii="Trebuchet MS" w:eastAsia="Calibri" w:hAnsi="Trebuchet MS" w:cs="Arial"/>
          <w:b/>
          <w:bCs/>
          <w:i/>
        </w:rPr>
        <w:t>-202</w:t>
      </w:r>
      <w:r w:rsidR="004218FC" w:rsidRPr="009F1A9D">
        <w:rPr>
          <w:rFonts w:ascii="Trebuchet MS" w:eastAsia="Calibri" w:hAnsi="Trebuchet MS" w:cs="Arial"/>
          <w:b/>
          <w:bCs/>
          <w:i/>
        </w:rPr>
        <w:t>4.</w:t>
      </w:r>
    </w:p>
    <w:p w:rsidR="00C051E2" w:rsidRPr="009F1A9D" w:rsidRDefault="00C051E2" w:rsidP="00ED43B2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  <w:bCs/>
        </w:rPr>
      </w:pPr>
      <w:r w:rsidRPr="009F1A9D">
        <w:rPr>
          <w:rFonts w:ascii="Trebuchet MS" w:eastAsia="Calibri" w:hAnsi="Trebuchet MS" w:cs="Arial"/>
        </w:rPr>
        <w:t xml:space="preserve">Modificarea art. 1 al OMC nr. 3453/04.11. 2022 pentru aprobarea Schemei de ajutor </w:t>
      </w:r>
      <w:r w:rsidRPr="009F1A9D">
        <w:rPr>
          <w:rFonts w:ascii="Trebuchet MS" w:eastAsia="Calibri" w:hAnsi="Trebuchet MS" w:cs="Arial"/>
          <w:i/>
          <w:iCs/>
        </w:rPr>
        <w:t>de minimis</w:t>
      </w:r>
      <w:r w:rsidRPr="009F1A9D">
        <w:rPr>
          <w:rFonts w:ascii="Trebuchet MS" w:eastAsia="Calibri" w:hAnsi="Trebuchet MS" w:cs="Arial"/>
        </w:rPr>
        <w:t xml:space="preserve"> </w:t>
      </w:r>
      <w:r w:rsidRPr="009F1A9D">
        <w:rPr>
          <w:rFonts w:ascii="Trebuchet MS" w:eastAsia="Calibri" w:hAnsi="Trebuchet MS" w:cs="Arial"/>
          <w:bCs/>
        </w:rPr>
        <w:t>pentru sectorul cultural independent, în vederea finanțării nerambursabile a sectorului cultural independent în perioada 2022-2023 în sensul celor ce urmează:</w:t>
      </w:r>
    </w:p>
    <w:p w:rsidR="00C051E2" w:rsidRPr="009F1A9D" w:rsidRDefault="00C051E2" w:rsidP="00CF0132">
      <w:pPr>
        <w:pStyle w:val="ListParagraph"/>
        <w:spacing w:before="120" w:after="200" w:line="360" w:lineRule="auto"/>
        <w:ind w:left="1080"/>
        <w:jc w:val="both"/>
        <w:rPr>
          <w:rFonts w:ascii="Trebuchet MS" w:eastAsia="SimSun" w:hAnsi="Trebuchet MS" w:cs="Arial"/>
          <w:i/>
          <w:lang w:eastAsia="zh-CN"/>
        </w:rPr>
      </w:pPr>
      <w:r w:rsidRPr="009F1A9D">
        <w:rPr>
          <w:rFonts w:ascii="Trebuchet MS" w:eastAsia="SimSun" w:hAnsi="Trebuchet MS" w:cs="Arial"/>
          <w:bCs/>
          <w:i/>
          <w:lang w:eastAsia="zh-CN"/>
        </w:rPr>
        <w:t>”Art. I.</w:t>
      </w:r>
      <w:r w:rsidRPr="009F1A9D">
        <w:rPr>
          <w:rFonts w:ascii="Trebuchet MS" w:eastAsia="SimSun" w:hAnsi="Trebuchet MS" w:cs="Arial"/>
          <w:i/>
          <w:lang w:eastAsia="zh-CN"/>
        </w:rPr>
        <w:t xml:space="preserve"> Se aprobă </w:t>
      </w:r>
      <w:bookmarkStart w:id="4" w:name="_Hlk118194269"/>
      <w:r w:rsidRPr="009F1A9D">
        <w:rPr>
          <w:rFonts w:ascii="Trebuchet MS" w:eastAsia="SimSun" w:hAnsi="Trebuchet MS" w:cs="Arial"/>
          <w:i/>
          <w:lang w:eastAsia="zh-CN"/>
        </w:rPr>
        <w:t>Schema</w:t>
      </w:r>
      <w:bookmarkEnd w:id="4"/>
      <w:r w:rsidRPr="009F1A9D">
        <w:rPr>
          <w:rFonts w:ascii="Trebuchet MS" w:eastAsia="SimSun" w:hAnsi="Trebuchet MS" w:cs="Arial"/>
          <w:i/>
          <w:lang w:eastAsia="zh-CN"/>
        </w:rPr>
        <w:t xml:space="preserve"> de ajutor de minimis pentru sectorul cultural independent, în vederea finanțării nerambursabile a sectorului cultural independent în perioada 2023-2024, prevăzută în anexa care face parte integrantă din prezentul ordin”.</w:t>
      </w:r>
    </w:p>
    <w:p w:rsidR="00C051E2" w:rsidRPr="009F1A9D" w:rsidRDefault="00C051E2" w:rsidP="00CF0132">
      <w:pPr>
        <w:pStyle w:val="ListParagraph"/>
        <w:tabs>
          <w:tab w:val="left" w:pos="90"/>
          <w:tab w:val="left" w:pos="180"/>
          <w:tab w:val="left" w:pos="270"/>
        </w:tabs>
        <w:spacing w:after="200" w:line="360" w:lineRule="auto"/>
        <w:ind w:left="1080"/>
        <w:jc w:val="both"/>
        <w:rPr>
          <w:rFonts w:ascii="Trebuchet MS" w:eastAsia="Calibri" w:hAnsi="Trebuchet MS" w:cs="Arial"/>
          <w:bCs/>
          <w:i/>
        </w:rPr>
      </w:pPr>
    </w:p>
    <w:p w:rsidR="00416938" w:rsidRPr="009F1A9D" w:rsidRDefault="00416938" w:rsidP="00CF0132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 xml:space="preserve">Art. 1, alin. (1) și (5) din </w:t>
      </w:r>
      <w:r w:rsidRPr="009F1A9D">
        <w:rPr>
          <w:rFonts w:ascii="Trebuchet MS" w:eastAsia="Calibri" w:hAnsi="Trebuchet MS" w:cs="Arial"/>
          <w:bCs/>
          <w:i/>
        </w:rPr>
        <w:t xml:space="preserve">ANEXA la OMC nr. 3453/04.11. 2022, </w:t>
      </w:r>
      <w:r w:rsidR="00ED43B2">
        <w:rPr>
          <w:rFonts w:ascii="Trebuchet MS" w:eastAsia="Calibri" w:hAnsi="Trebuchet MS" w:cs="Arial"/>
          <w:bCs/>
          <w:i/>
        </w:rPr>
        <w:t>Schema</w:t>
      </w:r>
      <w:r w:rsidR="00ED43B2" w:rsidRPr="00ED43B2">
        <w:rPr>
          <w:rFonts w:ascii="Trebuchet MS" w:eastAsia="Calibri" w:hAnsi="Trebuchet MS" w:cs="Arial"/>
          <w:bCs/>
          <w:i/>
        </w:rPr>
        <w:t xml:space="preserve"> de ajutor de minimis pentru sectorul cultural independent, în vederea finanțării nerambursabile a sectorului cultu</w:t>
      </w:r>
      <w:r w:rsidR="00ED43B2">
        <w:rPr>
          <w:rFonts w:ascii="Trebuchet MS" w:eastAsia="Calibri" w:hAnsi="Trebuchet MS" w:cs="Arial"/>
          <w:bCs/>
          <w:i/>
        </w:rPr>
        <w:t>ral independent în perioada 2022</w:t>
      </w:r>
      <w:r w:rsidR="00ED43B2" w:rsidRPr="00ED43B2">
        <w:rPr>
          <w:rFonts w:ascii="Trebuchet MS" w:eastAsia="Calibri" w:hAnsi="Trebuchet MS" w:cs="Arial"/>
          <w:bCs/>
          <w:i/>
        </w:rPr>
        <w:t>-202</w:t>
      </w:r>
      <w:r w:rsidR="00ED43B2">
        <w:rPr>
          <w:rFonts w:ascii="Trebuchet MS" w:eastAsia="Calibri" w:hAnsi="Trebuchet MS" w:cs="Arial"/>
          <w:bCs/>
          <w:i/>
        </w:rPr>
        <w:t>3</w:t>
      </w:r>
      <w:r w:rsidR="00AA44BB">
        <w:rPr>
          <w:rFonts w:ascii="Trebuchet MS" w:eastAsia="Calibri" w:hAnsi="Trebuchet MS" w:cs="Arial"/>
          <w:bCs/>
          <w:i/>
        </w:rPr>
        <w:t>,</w:t>
      </w:r>
      <w:r w:rsidR="00ED43B2">
        <w:rPr>
          <w:rFonts w:ascii="Trebuchet MS" w:eastAsia="Calibri" w:hAnsi="Trebuchet MS" w:cs="Arial"/>
          <w:bCs/>
          <w:i/>
        </w:rPr>
        <w:t xml:space="preserve"> </w:t>
      </w:r>
      <w:r w:rsidRPr="009F1A9D">
        <w:rPr>
          <w:rFonts w:ascii="Trebuchet MS" w:eastAsia="Calibri" w:hAnsi="Trebuchet MS" w:cs="Arial"/>
        </w:rPr>
        <w:t>se modifică și vor avea următorul cuprins:</w:t>
      </w:r>
    </w:p>
    <w:p w:rsidR="00416938" w:rsidRPr="00AA44BB" w:rsidRDefault="00AA44BB" w:rsidP="00CF0132">
      <w:pPr>
        <w:pStyle w:val="BodyText2"/>
        <w:spacing w:before="120" w:after="200" w:line="360" w:lineRule="auto"/>
        <w:jc w:val="both"/>
        <w:rPr>
          <w:rFonts w:ascii="Trebuchet MS" w:hAnsi="Trebuchet MS" w:cs="Arial"/>
          <w:b/>
          <w:i/>
          <w:sz w:val="22"/>
          <w:szCs w:val="22"/>
          <w:lang w:val="ro-RO"/>
        </w:rPr>
      </w:pPr>
      <w:r>
        <w:rPr>
          <w:rFonts w:ascii="Trebuchet MS" w:hAnsi="Trebuchet MS" w:cs="Arial"/>
          <w:b/>
          <w:i/>
          <w:sz w:val="22"/>
          <w:szCs w:val="22"/>
          <w:lang w:val="ro-RO"/>
        </w:rPr>
        <w:t>”</w:t>
      </w:r>
      <w:r w:rsidR="00416938" w:rsidRPr="00AA44BB">
        <w:rPr>
          <w:rFonts w:ascii="Trebuchet MS" w:hAnsi="Trebuchet MS" w:cs="Arial"/>
          <w:b/>
          <w:i/>
          <w:sz w:val="22"/>
          <w:szCs w:val="22"/>
          <w:lang w:val="ro-RO"/>
        </w:rPr>
        <w:t xml:space="preserve">Art. 1. </w:t>
      </w:r>
      <w:r w:rsidR="00416938" w:rsidRPr="00AA44BB">
        <w:rPr>
          <w:rFonts w:ascii="Trebuchet MS" w:hAnsi="Trebuchet MS" w:cs="Arial"/>
          <w:b/>
          <w:bCs/>
          <w:i/>
          <w:sz w:val="22"/>
          <w:szCs w:val="22"/>
          <w:lang w:val="ro-RO"/>
        </w:rPr>
        <w:t>(1)</w:t>
      </w:r>
      <w:r w:rsidR="00416938" w:rsidRPr="00AA44BB">
        <w:rPr>
          <w:rFonts w:ascii="Trebuchet MS" w:hAnsi="Trebuchet MS" w:cs="Arial"/>
          <w:b/>
          <w:i/>
          <w:sz w:val="22"/>
          <w:szCs w:val="22"/>
          <w:lang w:val="ro-RO"/>
        </w:rPr>
        <w:t xml:space="preserve"> Prezenta procedură instituie o schemă de ajutor de minimis pentru sectorul cultural independent, </w:t>
      </w:r>
      <w:r w:rsidR="00416938" w:rsidRPr="00AA44BB">
        <w:rPr>
          <w:rFonts w:ascii="Trebuchet MS" w:hAnsi="Trebuchet MS" w:cs="Arial"/>
          <w:b/>
          <w:bCs/>
          <w:i/>
          <w:sz w:val="22"/>
          <w:szCs w:val="22"/>
          <w:lang w:val="ro-RO"/>
        </w:rPr>
        <w:t>în vederea finanțării nerambursabile a sectorului cultural independent î</w:t>
      </w:r>
      <w:r w:rsidR="00F95A55" w:rsidRPr="00AA44BB">
        <w:rPr>
          <w:rFonts w:ascii="Trebuchet MS" w:hAnsi="Trebuchet MS" w:cs="Arial"/>
          <w:b/>
          <w:bCs/>
          <w:i/>
          <w:sz w:val="22"/>
          <w:szCs w:val="22"/>
          <w:lang w:val="ro-RO"/>
        </w:rPr>
        <w:t>n perioada 2023</w:t>
      </w:r>
      <w:r w:rsidR="00416938" w:rsidRPr="00AA44BB">
        <w:rPr>
          <w:rFonts w:ascii="Trebuchet MS" w:hAnsi="Trebuchet MS" w:cs="Arial"/>
          <w:b/>
          <w:bCs/>
          <w:i/>
          <w:sz w:val="22"/>
          <w:szCs w:val="22"/>
          <w:lang w:val="ro-RO"/>
        </w:rPr>
        <w:t>-2024</w:t>
      </w:r>
      <w:r w:rsidR="00416938" w:rsidRPr="00AA44BB">
        <w:rPr>
          <w:rFonts w:ascii="Trebuchet MS" w:hAnsi="Trebuchet MS" w:cs="Arial"/>
          <w:b/>
          <w:i/>
          <w:sz w:val="22"/>
          <w:szCs w:val="22"/>
          <w:lang w:val="ro-RO"/>
        </w:rPr>
        <w:t>, denumită în continuare Schema.</w:t>
      </w:r>
    </w:p>
    <w:p w:rsidR="00F95A55" w:rsidRPr="00AA44BB" w:rsidRDefault="00F95A55" w:rsidP="00CF0132">
      <w:pPr>
        <w:pStyle w:val="BodyText2"/>
        <w:tabs>
          <w:tab w:val="left" w:pos="5082"/>
        </w:tabs>
        <w:spacing w:before="120" w:after="200" w:line="360" w:lineRule="auto"/>
        <w:contextualSpacing/>
        <w:jc w:val="both"/>
        <w:rPr>
          <w:rFonts w:ascii="Trebuchet MS" w:hAnsi="Trebuchet MS" w:cs="Arial"/>
          <w:sz w:val="22"/>
          <w:szCs w:val="22"/>
          <w:lang w:val="ro-RO" w:eastAsia="ar-SA"/>
        </w:rPr>
      </w:pPr>
      <w:r w:rsidRPr="00AA44BB">
        <w:rPr>
          <w:rFonts w:ascii="Trebuchet MS" w:hAnsi="Trebuchet MS" w:cs="Arial"/>
          <w:b/>
          <w:bCs/>
          <w:i/>
          <w:sz w:val="22"/>
          <w:szCs w:val="22"/>
          <w:lang w:val="ro-RO" w:eastAsia="ar-SA"/>
        </w:rPr>
        <w:t>(5)</w:t>
      </w:r>
      <w:r w:rsidRPr="00AA44BB">
        <w:rPr>
          <w:rFonts w:ascii="Trebuchet MS" w:hAnsi="Trebuchet MS" w:cs="Arial"/>
          <w:b/>
          <w:i/>
          <w:sz w:val="22"/>
          <w:szCs w:val="22"/>
          <w:lang w:val="ro-RO" w:eastAsia="ar-SA"/>
        </w:rPr>
        <w:t xml:space="preserve"> </w:t>
      </w:r>
      <w:r w:rsidRPr="00AA44BB">
        <w:rPr>
          <w:rFonts w:ascii="Trebuchet MS" w:hAnsi="Trebuchet MS" w:cs="Arial"/>
          <w:b/>
          <w:i/>
          <w:sz w:val="22"/>
          <w:szCs w:val="22"/>
          <w:lang w:val="ro-RO"/>
        </w:rPr>
        <w:t>Ministerul Culturii este furnizorul și administratorul Schemei de ajutor de minimis pentru sectorul cultural independent,</w:t>
      </w:r>
      <w:r w:rsidRPr="00AA44BB">
        <w:rPr>
          <w:rFonts w:ascii="Trebuchet MS" w:hAnsi="Trebuchet MS"/>
          <w:b/>
          <w:i/>
          <w:sz w:val="22"/>
          <w:szCs w:val="22"/>
        </w:rPr>
        <w:t xml:space="preserve"> </w:t>
      </w:r>
      <w:r w:rsidRPr="00AA44BB">
        <w:rPr>
          <w:rFonts w:ascii="Trebuchet MS" w:hAnsi="Trebuchet MS" w:cs="Arial"/>
          <w:b/>
          <w:i/>
          <w:sz w:val="22"/>
          <w:szCs w:val="22"/>
          <w:lang w:val="ro-RO"/>
        </w:rPr>
        <w:t>în vederea finanțării nerambursabile a sectorului cultural independent în perioada 2023-2024</w:t>
      </w:r>
      <w:r w:rsidR="00AA44BB">
        <w:rPr>
          <w:rFonts w:ascii="Trebuchet MS" w:hAnsi="Trebuchet MS" w:cs="Arial"/>
          <w:b/>
          <w:i/>
          <w:sz w:val="22"/>
          <w:szCs w:val="22"/>
          <w:lang w:val="ro-RO"/>
        </w:rPr>
        <w:t>”</w:t>
      </w:r>
      <w:r w:rsidRPr="00AA44BB">
        <w:rPr>
          <w:rStyle w:val="tal1"/>
          <w:rFonts w:ascii="Trebuchet MS" w:hAnsi="Trebuchet MS" w:cs="Arial"/>
          <w:sz w:val="22"/>
          <w:szCs w:val="22"/>
          <w:lang w:val="ro-RO"/>
        </w:rPr>
        <w:t>.</w:t>
      </w:r>
    </w:p>
    <w:p w:rsidR="00F95A55" w:rsidRPr="009F1A9D" w:rsidRDefault="00F95A55" w:rsidP="00CF0132">
      <w:pPr>
        <w:pStyle w:val="BodyText2"/>
        <w:spacing w:before="120" w:after="200" w:line="360" w:lineRule="auto"/>
        <w:ind w:left="1080"/>
        <w:jc w:val="both"/>
        <w:rPr>
          <w:rFonts w:ascii="Trebuchet MS" w:hAnsi="Trebuchet MS" w:cs="Arial"/>
          <w:b/>
          <w:i/>
          <w:sz w:val="22"/>
          <w:szCs w:val="22"/>
          <w:lang w:val="ro-RO"/>
        </w:rPr>
      </w:pPr>
    </w:p>
    <w:p w:rsidR="0077758E" w:rsidRPr="009F1A9D" w:rsidRDefault="0077758E" w:rsidP="00AA44BB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</w:rPr>
      </w:pPr>
      <w:r w:rsidRPr="009F1A9D">
        <w:rPr>
          <w:rFonts w:ascii="Trebuchet MS" w:eastAsia="Calibri" w:hAnsi="Trebuchet MS" w:cs="Arial"/>
        </w:rPr>
        <w:t xml:space="preserve">Art. 9 alin. (2) din </w:t>
      </w:r>
      <w:r w:rsidRPr="009F1A9D">
        <w:rPr>
          <w:rFonts w:ascii="Trebuchet MS" w:eastAsia="Calibri" w:hAnsi="Trebuchet MS" w:cs="Arial"/>
          <w:bCs/>
          <w:i/>
        </w:rPr>
        <w:t xml:space="preserve">ANEXA la OMC nr. 3453/04.11. 2022, </w:t>
      </w:r>
      <w:r w:rsidR="00AA44BB">
        <w:rPr>
          <w:rFonts w:ascii="Trebuchet MS" w:eastAsia="Calibri" w:hAnsi="Trebuchet MS" w:cs="Arial"/>
          <w:bCs/>
          <w:i/>
        </w:rPr>
        <w:t>Schema</w:t>
      </w:r>
      <w:r w:rsidR="00AA44BB" w:rsidRPr="00ED43B2">
        <w:rPr>
          <w:rFonts w:ascii="Trebuchet MS" w:eastAsia="Calibri" w:hAnsi="Trebuchet MS" w:cs="Arial"/>
          <w:bCs/>
          <w:i/>
        </w:rPr>
        <w:t xml:space="preserve"> de ajutor de minimis pentru sectorul cultural independent, în vederea finanțării nerambursabile a sectorului cultu</w:t>
      </w:r>
      <w:r w:rsidR="00AA44BB">
        <w:rPr>
          <w:rFonts w:ascii="Trebuchet MS" w:eastAsia="Calibri" w:hAnsi="Trebuchet MS" w:cs="Arial"/>
          <w:bCs/>
          <w:i/>
        </w:rPr>
        <w:t>ral independent în perioada 2022</w:t>
      </w:r>
      <w:r w:rsidR="00AA44BB" w:rsidRPr="00ED43B2">
        <w:rPr>
          <w:rFonts w:ascii="Trebuchet MS" w:eastAsia="Calibri" w:hAnsi="Trebuchet MS" w:cs="Arial"/>
          <w:bCs/>
          <w:i/>
        </w:rPr>
        <w:t>-202</w:t>
      </w:r>
      <w:r w:rsidR="00AA44BB">
        <w:rPr>
          <w:rFonts w:ascii="Trebuchet MS" w:eastAsia="Calibri" w:hAnsi="Trebuchet MS" w:cs="Arial"/>
          <w:bCs/>
          <w:i/>
        </w:rPr>
        <w:t xml:space="preserve">3, </w:t>
      </w:r>
      <w:r w:rsidRPr="009F1A9D">
        <w:rPr>
          <w:rFonts w:ascii="Trebuchet MS" w:eastAsia="Calibri" w:hAnsi="Trebuchet MS" w:cs="Arial"/>
        </w:rPr>
        <w:t>se modifică și va avea următorul cuprins:</w:t>
      </w:r>
    </w:p>
    <w:p w:rsidR="008A2AA7" w:rsidRPr="00AA44BB" w:rsidRDefault="00AA44BB" w:rsidP="00CF0132">
      <w:pPr>
        <w:spacing w:after="200" w:line="360" w:lineRule="auto"/>
        <w:rPr>
          <w:rFonts w:eastAsia="Calibri" w:cs="Arial"/>
          <w:b/>
          <w:i/>
        </w:rPr>
      </w:pPr>
      <w:r w:rsidRPr="00AA44BB">
        <w:rPr>
          <w:rFonts w:cs="Arial"/>
          <w:b/>
          <w:i/>
        </w:rPr>
        <w:t>”</w:t>
      </w:r>
      <w:r w:rsidR="008A2AA7" w:rsidRPr="00AA44BB">
        <w:rPr>
          <w:rFonts w:cs="Arial"/>
          <w:b/>
          <w:i/>
        </w:rPr>
        <w:t xml:space="preserve">(2) </w:t>
      </w:r>
      <w:r w:rsidR="008A2AA7" w:rsidRPr="00AA44BB">
        <w:rPr>
          <w:rFonts w:eastAsia="Calibri" w:cs="Arial"/>
          <w:b/>
          <w:i/>
        </w:rPr>
        <w:t xml:space="preserve">Dacă valoarea însumată a cererilor de finanțare aprobate depășește valoarea bugetului aprobat al Schemei, plata către fiecare beneficiar se va face proporțional, prin aplicarea la </w:t>
      </w:r>
      <w:r w:rsidR="008A2AA7" w:rsidRPr="00AA44BB">
        <w:rPr>
          <w:rFonts w:eastAsia="Times New Roman" w:cs="Arial"/>
          <w:b/>
          <w:i/>
          <w:lang w:eastAsia="ro-RO"/>
        </w:rPr>
        <w:t>valoarea grantului eligibil</w:t>
      </w:r>
      <w:r w:rsidR="008A2AA7" w:rsidRPr="00AA44BB">
        <w:rPr>
          <w:rFonts w:eastAsia="Calibri" w:cs="Arial"/>
          <w:b/>
          <w:i/>
        </w:rPr>
        <w:t xml:space="preserve"> a procentului rezultat din raportarea bugetului schemei la valoarea totală a cererilor aprobate.</w:t>
      </w:r>
    </w:p>
    <w:tbl>
      <w:tblPr>
        <w:tblW w:w="0" w:type="auto"/>
        <w:tblInd w:w="1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</w:tblGrid>
      <w:tr w:rsidR="008A2AA7" w:rsidRPr="00AA44BB" w:rsidTr="00AA44BB">
        <w:tc>
          <w:tcPr>
            <w:tcW w:w="2322" w:type="dxa"/>
          </w:tcPr>
          <w:p w:rsidR="008A2AA7" w:rsidRPr="00AA44BB" w:rsidRDefault="008A2AA7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Buget</w:t>
            </w:r>
          </w:p>
        </w:tc>
        <w:tc>
          <w:tcPr>
            <w:tcW w:w="2322" w:type="dxa"/>
          </w:tcPr>
          <w:p w:rsidR="008A2AA7" w:rsidRPr="00AA44BB" w:rsidRDefault="00230F61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2023</w:t>
            </w:r>
            <w:r w:rsidR="008A2AA7" w:rsidRPr="00AA44BB">
              <w:rPr>
                <w:rFonts w:cs="Arial"/>
                <w:b/>
                <w:i/>
              </w:rPr>
              <w:t xml:space="preserve">              mii lei</w:t>
            </w:r>
          </w:p>
        </w:tc>
        <w:tc>
          <w:tcPr>
            <w:tcW w:w="2322" w:type="dxa"/>
          </w:tcPr>
          <w:p w:rsidR="008A2AA7" w:rsidRPr="00AA44BB" w:rsidRDefault="00230F61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2024</w:t>
            </w:r>
            <w:r w:rsidR="008A2AA7" w:rsidRPr="00AA44BB">
              <w:rPr>
                <w:rFonts w:cs="Arial"/>
                <w:b/>
                <w:i/>
              </w:rPr>
              <w:t xml:space="preserve">               mii lei</w:t>
            </w:r>
          </w:p>
        </w:tc>
      </w:tr>
      <w:tr w:rsidR="008A2AA7" w:rsidRPr="00AA44BB" w:rsidTr="00AA44BB">
        <w:tc>
          <w:tcPr>
            <w:tcW w:w="2322" w:type="dxa"/>
          </w:tcPr>
          <w:p w:rsidR="008A2AA7" w:rsidRPr="00AA44BB" w:rsidRDefault="008A2AA7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Credite de angajament</w:t>
            </w:r>
          </w:p>
        </w:tc>
        <w:tc>
          <w:tcPr>
            <w:tcW w:w="2322" w:type="dxa"/>
          </w:tcPr>
          <w:p w:rsidR="008A2AA7" w:rsidRPr="00AA44BB" w:rsidRDefault="008A2AA7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 w:rsidRPr="00E20154">
              <w:rPr>
                <w:rFonts w:cs="Arial"/>
                <w:b/>
                <w:i/>
              </w:rPr>
              <w:t>140.000</w:t>
            </w:r>
          </w:p>
        </w:tc>
        <w:tc>
          <w:tcPr>
            <w:tcW w:w="2322" w:type="dxa"/>
          </w:tcPr>
          <w:p w:rsidR="008A2AA7" w:rsidRPr="00AA44BB" w:rsidRDefault="008A2AA7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 xml:space="preserve"> 0 lei</w:t>
            </w:r>
          </w:p>
        </w:tc>
      </w:tr>
      <w:tr w:rsidR="008A2AA7" w:rsidRPr="00AA44BB" w:rsidTr="00AA44BB">
        <w:tc>
          <w:tcPr>
            <w:tcW w:w="2322" w:type="dxa"/>
          </w:tcPr>
          <w:p w:rsidR="008A2AA7" w:rsidRPr="00AA44BB" w:rsidRDefault="008A2AA7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lang w:eastAsia="ro-RO"/>
              </w:rPr>
            </w:pPr>
            <w:r w:rsidRPr="00AA44BB">
              <w:rPr>
                <w:rFonts w:cs="Arial"/>
                <w:b/>
                <w:i/>
              </w:rPr>
              <w:t>Credite bugetare</w:t>
            </w:r>
          </w:p>
        </w:tc>
        <w:tc>
          <w:tcPr>
            <w:tcW w:w="2322" w:type="dxa"/>
          </w:tcPr>
          <w:p w:rsidR="008A2AA7" w:rsidRPr="00AA44BB" w:rsidRDefault="00CE63D7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>
              <w:rPr>
                <w:rFonts w:cs="Arial"/>
                <w:b/>
                <w:i/>
              </w:rPr>
              <w:t>4</w:t>
            </w:r>
            <w:r w:rsidR="008A2AA7" w:rsidRPr="00AA44BB">
              <w:rPr>
                <w:rFonts w:cs="Arial"/>
                <w:b/>
                <w:i/>
              </w:rPr>
              <w:t>0.000</w:t>
            </w:r>
          </w:p>
        </w:tc>
        <w:tc>
          <w:tcPr>
            <w:tcW w:w="2322" w:type="dxa"/>
          </w:tcPr>
          <w:p w:rsidR="008A2AA7" w:rsidRPr="00AA44BB" w:rsidRDefault="00CE63D7" w:rsidP="00CF0132">
            <w:pPr>
              <w:spacing w:after="200" w:line="360" w:lineRule="auto"/>
              <w:ind w:right="-142"/>
              <w:rPr>
                <w:rFonts w:cs="Arial"/>
                <w:b/>
                <w:i/>
                <w:highlight w:val="yellow"/>
                <w:lang w:eastAsia="ro-RO"/>
              </w:rPr>
            </w:pPr>
            <w:r>
              <w:rPr>
                <w:rFonts w:cs="Arial"/>
                <w:b/>
                <w:i/>
              </w:rPr>
              <w:t>10</w:t>
            </w:r>
            <w:r w:rsidR="008A2AA7" w:rsidRPr="00CE63D7">
              <w:rPr>
                <w:rFonts w:cs="Arial"/>
                <w:b/>
                <w:i/>
              </w:rPr>
              <w:t>0.000</w:t>
            </w:r>
          </w:p>
        </w:tc>
      </w:tr>
    </w:tbl>
    <w:p w:rsidR="001C40BA" w:rsidRPr="009F1A9D" w:rsidRDefault="00675DC6" w:rsidP="00AA44BB">
      <w:pPr>
        <w:pStyle w:val="ListParagraph"/>
        <w:numPr>
          <w:ilvl w:val="0"/>
          <w:numId w:val="7"/>
        </w:numPr>
        <w:tabs>
          <w:tab w:val="left" w:pos="90"/>
          <w:tab w:val="left" w:pos="180"/>
          <w:tab w:val="left" w:pos="270"/>
        </w:tabs>
        <w:spacing w:after="200" w:line="360" w:lineRule="auto"/>
        <w:jc w:val="both"/>
        <w:rPr>
          <w:rFonts w:ascii="Trebuchet MS" w:eastAsia="Calibri" w:hAnsi="Trebuchet MS" w:cs="Arial"/>
          <w:bCs/>
        </w:rPr>
      </w:pPr>
      <w:r w:rsidRPr="009F1A9D">
        <w:rPr>
          <w:rFonts w:ascii="Trebuchet MS" w:eastAsia="Calibri" w:hAnsi="Trebuchet MS" w:cs="Arial"/>
        </w:rPr>
        <w:t>A</w:t>
      </w:r>
      <w:r w:rsidR="001C40BA" w:rsidRPr="009F1A9D">
        <w:rPr>
          <w:rFonts w:ascii="Trebuchet MS" w:eastAsia="Calibri" w:hAnsi="Trebuchet MS" w:cs="Arial"/>
        </w:rPr>
        <w:t xml:space="preserve">rt. 12 din </w:t>
      </w:r>
      <w:r w:rsidR="001C40BA" w:rsidRPr="009F1A9D">
        <w:rPr>
          <w:rFonts w:ascii="Trebuchet MS" w:eastAsia="Calibri" w:hAnsi="Trebuchet MS" w:cs="Arial"/>
          <w:bCs/>
          <w:i/>
        </w:rPr>
        <w:t xml:space="preserve">ANEXA la OMC nr. 3453/04.11. 2022, </w:t>
      </w:r>
      <w:r w:rsidR="00AA44BB">
        <w:rPr>
          <w:rFonts w:ascii="Trebuchet MS" w:eastAsia="Calibri" w:hAnsi="Trebuchet MS" w:cs="Arial"/>
          <w:bCs/>
          <w:i/>
        </w:rPr>
        <w:t>Schema</w:t>
      </w:r>
      <w:r w:rsidR="00AA44BB" w:rsidRPr="00ED43B2">
        <w:rPr>
          <w:rFonts w:ascii="Trebuchet MS" w:eastAsia="Calibri" w:hAnsi="Trebuchet MS" w:cs="Arial"/>
          <w:bCs/>
          <w:i/>
        </w:rPr>
        <w:t xml:space="preserve"> de ajutor de minimis pentru sectorul cultural independent, în vederea finanțării nerambursabile a sectorului cultu</w:t>
      </w:r>
      <w:r w:rsidR="00AA44BB">
        <w:rPr>
          <w:rFonts w:ascii="Trebuchet MS" w:eastAsia="Calibri" w:hAnsi="Trebuchet MS" w:cs="Arial"/>
          <w:bCs/>
          <w:i/>
        </w:rPr>
        <w:t>ral independent în perioada 2022</w:t>
      </w:r>
      <w:r w:rsidR="00AA44BB" w:rsidRPr="00ED43B2">
        <w:rPr>
          <w:rFonts w:ascii="Trebuchet MS" w:eastAsia="Calibri" w:hAnsi="Trebuchet MS" w:cs="Arial"/>
          <w:bCs/>
          <w:i/>
        </w:rPr>
        <w:t>-202</w:t>
      </w:r>
      <w:r w:rsidR="00AA44BB">
        <w:rPr>
          <w:rFonts w:ascii="Trebuchet MS" w:eastAsia="Calibri" w:hAnsi="Trebuchet MS" w:cs="Arial"/>
          <w:bCs/>
          <w:i/>
        </w:rPr>
        <w:t>3,</w:t>
      </w:r>
      <w:r w:rsidR="00416938" w:rsidRPr="009F1A9D">
        <w:rPr>
          <w:rFonts w:ascii="Trebuchet MS" w:eastAsia="Calibri" w:hAnsi="Trebuchet MS" w:cs="Arial"/>
          <w:i/>
        </w:rPr>
        <w:t xml:space="preserve"> </w:t>
      </w:r>
      <w:r w:rsidR="00416938" w:rsidRPr="009F1A9D">
        <w:rPr>
          <w:rFonts w:ascii="Trebuchet MS" w:eastAsia="Calibri" w:hAnsi="Trebuchet MS" w:cs="Arial"/>
        </w:rPr>
        <w:t>se modifică și va avea următorul cuprins:</w:t>
      </w:r>
    </w:p>
    <w:p w:rsidR="00675DC6" w:rsidRPr="00AA44BB" w:rsidRDefault="00416938" w:rsidP="00CF0132">
      <w:pPr>
        <w:spacing w:before="120" w:after="200" w:line="360" w:lineRule="auto"/>
        <w:contextualSpacing/>
        <w:rPr>
          <w:rFonts w:cs="Arial"/>
          <w:bCs/>
          <w:i/>
        </w:rPr>
      </w:pPr>
      <w:r w:rsidRPr="009F1A9D">
        <w:rPr>
          <w:rFonts w:eastAsia="Calibri" w:cs="Arial"/>
        </w:rPr>
        <w:t>”</w:t>
      </w:r>
      <w:r w:rsidR="00675DC6" w:rsidRPr="00AA44BB">
        <w:rPr>
          <w:rFonts w:cs="Arial"/>
          <w:i/>
        </w:rPr>
        <w:t xml:space="preserve">Art. 12. </w:t>
      </w:r>
      <w:r w:rsidR="00675DC6" w:rsidRPr="00AA44BB">
        <w:rPr>
          <w:rFonts w:cs="Arial"/>
          <w:bCs/>
          <w:i/>
        </w:rPr>
        <w:t>(1) Perioada de valabilitate a Schemei în care vor fi acordate ajutoare de minimis este de la data intrării în vigoare a Ordinului Ministrului Culturii de</w:t>
      </w:r>
      <w:r w:rsidR="00675DC6" w:rsidRPr="00AA44BB">
        <w:rPr>
          <w:bCs/>
          <w:i/>
        </w:rPr>
        <w:t xml:space="preserve"> </w:t>
      </w:r>
      <w:r w:rsidR="00675DC6" w:rsidRPr="00AA44BB">
        <w:rPr>
          <w:rFonts w:cs="Arial"/>
          <w:bCs/>
          <w:i/>
        </w:rPr>
        <w:t>aprobare a prezentei Scheme până la data de 3</w:t>
      </w:r>
      <w:r w:rsidR="004513BE" w:rsidRPr="00AA44BB">
        <w:rPr>
          <w:rFonts w:cs="Arial"/>
          <w:bCs/>
          <w:i/>
        </w:rPr>
        <w:t>1</w:t>
      </w:r>
      <w:r w:rsidR="00675DC6" w:rsidRPr="00AA44BB">
        <w:rPr>
          <w:rFonts w:cs="Arial"/>
          <w:bCs/>
          <w:i/>
        </w:rPr>
        <w:t xml:space="preserve"> </w:t>
      </w:r>
      <w:r w:rsidR="004513BE" w:rsidRPr="00AA44BB">
        <w:rPr>
          <w:rFonts w:cs="Arial"/>
          <w:bCs/>
          <w:i/>
        </w:rPr>
        <w:t>decembrie</w:t>
      </w:r>
      <w:r w:rsidR="00675DC6" w:rsidRPr="00AA44BB">
        <w:rPr>
          <w:rFonts w:cs="Arial"/>
          <w:bCs/>
          <w:i/>
        </w:rPr>
        <w:t xml:space="preserve"> 2023.</w:t>
      </w:r>
    </w:p>
    <w:p w:rsidR="00675DC6" w:rsidRPr="009F1A9D" w:rsidRDefault="00675DC6" w:rsidP="00CF0132">
      <w:pPr>
        <w:spacing w:before="120" w:after="200" w:line="360" w:lineRule="auto"/>
        <w:contextualSpacing/>
        <w:rPr>
          <w:rFonts w:cs="Arial"/>
          <w:b/>
        </w:rPr>
      </w:pPr>
      <w:r w:rsidRPr="00AA44BB">
        <w:rPr>
          <w:rFonts w:cs="Arial"/>
          <w:bCs/>
          <w:i/>
        </w:rPr>
        <w:lastRenderedPageBreak/>
        <w:t>(2)</w:t>
      </w:r>
      <w:r w:rsidRPr="00AA44BB">
        <w:rPr>
          <w:rFonts w:cs="Arial"/>
          <w:i/>
        </w:rPr>
        <w:t xml:space="preserve"> Data până la care se vor efectua plățile ajutorului de minimis este cel târziu </w:t>
      </w:r>
      <w:r w:rsidR="00BF0E64" w:rsidRPr="00AA44BB">
        <w:rPr>
          <w:rFonts w:cs="Arial"/>
          <w:i/>
        </w:rPr>
        <w:t>30</w:t>
      </w:r>
      <w:r w:rsidRPr="00AA44BB">
        <w:rPr>
          <w:rFonts w:cs="Arial"/>
          <w:i/>
        </w:rPr>
        <w:t xml:space="preserve"> </w:t>
      </w:r>
      <w:r w:rsidR="00BF0E64" w:rsidRPr="00AA44BB">
        <w:rPr>
          <w:rFonts w:cs="Arial"/>
          <w:i/>
        </w:rPr>
        <w:t>iunie</w:t>
      </w:r>
      <w:r w:rsidRPr="00AA44BB">
        <w:rPr>
          <w:rFonts w:cs="Arial"/>
          <w:i/>
        </w:rPr>
        <w:t xml:space="preserve"> 202</w:t>
      </w:r>
      <w:r w:rsidR="00BF0E64" w:rsidRPr="00AA44BB">
        <w:rPr>
          <w:rFonts w:cs="Arial"/>
          <w:i/>
        </w:rPr>
        <w:t>4</w:t>
      </w:r>
      <w:r w:rsidRPr="00AA44BB">
        <w:rPr>
          <w:rFonts w:cs="Arial"/>
          <w:i/>
        </w:rPr>
        <w:t>, în limita creditelor bugetare”</w:t>
      </w:r>
      <w:r w:rsidRPr="009F1A9D">
        <w:rPr>
          <w:rFonts w:cs="Arial"/>
        </w:rPr>
        <w:t>.</w:t>
      </w:r>
    </w:p>
    <w:p w:rsidR="00C051E2" w:rsidRPr="009F1A9D" w:rsidRDefault="00C051E2" w:rsidP="00CF0132">
      <w:pPr>
        <w:spacing w:after="200" w:line="360" w:lineRule="auto"/>
        <w:rPr>
          <w:rFonts w:eastAsia="Calibri" w:cs="Arial"/>
          <w:color w:val="auto"/>
        </w:rPr>
      </w:pPr>
    </w:p>
    <w:p w:rsidR="00485B2B" w:rsidRPr="00AA44BB" w:rsidRDefault="00C051E2" w:rsidP="00CF0132">
      <w:pPr>
        <w:spacing w:after="200" w:line="360" w:lineRule="auto"/>
        <w:rPr>
          <w:rFonts w:cs="Arial"/>
          <w:color w:val="auto"/>
        </w:rPr>
      </w:pPr>
      <w:r w:rsidRPr="009F1A9D">
        <w:rPr>
          <w:rFonts w:cs="Arial"/>
          <w:bCs/>
        </w:rPr>
        <w:t>În considerarea celor mai sus expuse</w:t>
      </w:r>
      <w:r w:rsidR="009F151D" w:rsidRPr="009F1A9D">
        <w:rPr>
          <w:rFonts w:cs="Arial"/>
          <w:bCs/>
        </w:rPr>
        <w:t xml:space="preserve">, </w:t>
      </w:r>
      <w:r w:rsidRPr="009F1A9D">
        <w:rPr>
          <w:rFonts w:cs="Arial"/>
          <w:bCs/>
        </w:rPr>
        <w:t xml:space="preserve">vă rugăm, Domnule Ministru, </w:t>
      </w:r>
      <w:r w:rsidR="00AA44BB" w:rsidRPr="009F1A9D">
        <w:rPr>
          <w:rFonts w:cs="Arial"/>
          <w:bCs/>
        </w:rPr>
        <w:t xml:space="preserve">să aprobați </w:t>
      </w:r>
      <w:r w:rsidRPr="009F1A9D">
        <w:rPr>
          <w:rFonts w:cs="Arial"/>
          <w:bCs/>
        </w:rPr>
        <w:t xml:space="preserve">modificarea </w:t>
      </w:r>
      <w:r w:rsidR="00AA44BB">
        <w:rPr>
          <w:rFonts w:cs="Arial"/>
          <w:bCs/>
        </w:rPr>
        <w:t xml:space="preserve">Ordinului </w:t>
      </w:r>
      <w:r w:rsidR="009F151D" w:rsidRPr="009F1A9D">
        <w:rPr>
          <w:rFonts w:cs="Arial"/>
          <w:bCs/>
        </w:rPr>
        <w:t xml:space="preserve">Ministrului Culturii </w:t>
      </w:r>
      <w:r w:rsidR="00AA44BB" w:rsidRPr="009F1A9D">
        <w:rPr>
          <w:rFonts w:eastAsia="Calibri" w:cs="Arial"/>
        </w:rPr>
        <w:t xml:space="preserve">nr. 3453/04.11. 2022 </w:t>
      </w:r>
      <w:r w:rsidR="009F151D" w:rsidRPr="009F1A9D">
        <w:rPr>
          <w:rFonts w:cs="Arial"/>
          <w:bCs/>
        </w:rPr>
        <w:t xml:space="preserve">privind </w:t>
      </w:r>
      <w:r w:rsidR="009F151D" w:rsidRPr="00AA44BB">
        <w:rPr>
          <w:rFonts w:cs="Arial"/>
        </w:rPr>
        <w:t xml:space="preserve">Schema </w:t>
      </w:r>
      <w:r w:rsidR="00E53CDD" w:rsidRPr="00AA44BB">
        <w:rPr>
          <w:rFonts w:cs="Arial"/>
        </w:rPr>
        <w:t xml:space="preserve">de ajutor </w:t>
      </w:r>
      <w:r w:rsidR="00E53CDD" w:rsidRPr="00AA44BB">
        <w:rPr>
          <w:rFonts w:cs="Arial"/>
          <w:i/>
          <w:iCs/>
        </w:rPr>
        <w:t>de minimis</w:t>
      </w:r>
      <w:r w:rsidR="00E53CDD" w:rsidRPr="00AA44BB">
        <w:rPr>
          <w:rFonts w:cs="Arial"/>
        </w:rPr>
        <w:t xml:space="preserve"> pentru sectorul cultural independent, în vederea finanţării nerambursabile a sectorului cultural in</w:t>
      </w:r>
      <w:r w:rsidR="00AA44BB" w:rsidRPr="00AA44BB">
        <w:rPr>
          <w:rFonts w:cs="Arial"/>
        </w:rPr>
        <w:t>dependent în perioada 2022-2023</w:t>
      </w:r>
      <w:r w:rsidR="009F151D" w:rsidRPr="00AA44BB">
        <w:rPr>
          <w:rFonts w:cs="Arial"/>
        </w:rPr>
        <w:t xml:space="preserve">, </w:t>
      </w:r>
      <w:r w:rsidR="00AA44BB" w:rsidRPr="00AA44BB">
        <w:rPr>
          <w:rFonts w:cs="Arial"/>
        </w:rPr>
        <w:t>precum și a Anexei acestuia</w:t>
      </w:r>
      <w:r w:rsidR="009F151D" w:rsidRPr="00AA44BB">
        <w:rPr>
          <w:rFonts w:cs="Arial"/>
          <w:color w:val="auto"/>
        </w:rPr>
        <w:t>.</w:t>
      </w:r>
    </w:p>
    <w:p w:rsidR="00AA44BB" w:rsidRPr="00AA44BB" w:rsidRDefault="00AA44BB" w:rsidP="00AA44BB">
      <w:pPr>
        <w:spacing w:before="120" w:after="200" w:line="360" w:lineRule="auto"/>
        <w:rPr>
          <w:rFonts w:eastAsia="Calibri" w:cs="Arial"/>
          <w:color w:val="auto"/>
        </w:rPr>
      </w:pPr>
      <w:r w:rsidRPr="00AA44BB">
        <w:rPr>
          <w:rFonts w:cs="Arial"/>
          <w:color w:val="auto"/>
        </w:rPr>
        <w:t xml:space="preserve">Vă rugăm, de asemenea, să aprobați </w:t>
      </w:r>
      <w:r>
        <w:rPr>
          <w:rFonts w:eastAsia="Calibri" w:cs="Arial"/>
          <w:color w:val="auto"/>
        </w:rPr>
        <w:t>lansarea</w:t>
      </w:r>
      <w:r w:rsidRPr="00AA44BB">
        <w:rPr>
          <w:rFonts w:eastAsia="Calibri" w:cs="Arial"/>
          <w:color w:val="auto"/>
        </w:rPr>
        <w:t xml:space="preserve"> în consultare publică </w:t>
      </w:r>
      <w:r>
        <w:rPr>
          <w:rFonts w:eastAsia="Calibri" w:cs="Arial"/>
          <w:color w:val="auto"/>
        </w:rPr>
        <w:t xml:space="preserve">a </w:t>
      </w:r>
      <w:r w:rsidRPr="00AA44BB">
        <w:rPr>
          <w:rFonts w:eastAsia="Calibri" w:cs="Arial"/>
          <w:color w:val="auto"/>
        </w:rPr>
        <w:t>documentul</w:t>
      </w:r>
      <w:r>
        <w:rPr>
          <w:rFonts w:eastAsia="Calibri" w:cs="Arial"/>
          <w:color w:val="auto"/>
        </w:rPr>
        <w:t>ui astfel modificat</w:t>
      </w:r>
      <w:r w:rsidRPr="00AA44BB">
        <w:rPr>
          <w:rFonts w:eastAsia="Calibri" w:cs="Arial"/>
          <w:color w:val="auto"/>
        </w:rPr>
        <w:t xml:space="preserve"> ce vizează acordarea de sprijin financiar, sub formă de grant, entităților culturale înregistrate în România, a căror activitate a fost interzisă prin ordonanțe militare pe perioada stării de urgență sau îngrădit</w:t>
      </w:r>
      <w:r w:rsidR="00684A56">
        <w:rPr>
          <w:rFonts w:eastAsia="Calibri" w:cs="Arial"/>
          <w:color w:val="auto"/>
        </w:rPr>
        <w:t>e pe perioada stării de alertă, î</w:t>
      </w:r>
      <w:r w:rsidR="00684A56" w:rsidRPr="00AA44BB">
        <w:rPr>
          <w:rFonts w:eastAsia="Calibri" w:cs="Arial"/>
          <w:color w:val="auto"/>
        </w:rPr>
        <w:t>n vederea asigurării transparenței decizionale privind procesul de pregătire a schemei de ajutor</w:t>
      </w:r>
      <w:r w:rsidR="00532961">
        <w:rPr>
          <w:rFonts w:eastAsia="Calibri" w:cs="Arial"/>
          <w:color w:val="auto"/>
        </w:rPr>
        <w:t>.</w:t>
      </w:r>
      <w:bookmarkStart w:id="5" w:name="_GoBack"/>
      <w:bookmarkEnd w:id="5"/>
    </w:p>
    <w:sectPr w:rsidR="00AA44BB" w:rsidRPr="00AA44BB" w:rsidSect="00A2797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85" w:right="1016" w:bottom="1134" w:left="1260" w:header="86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32A" w:rsidRDefault="00DA532A" w:rsidP="009772BD">
      <w:r>
        <w:separator/>
      </w:r>
    </w:p>
  </w:endnote>
  <w:endnote w:type="continuationSeparator" w:id="0">
    <w:p w:rsidR="00DA532A" w:rsidRDefault="00DA532A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9171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44BB" w:rsidRDefault="00DA532A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6E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44BB" w:rsidRDefault="00AA4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4438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44BB" w:rsidRDefault="00DA532A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6E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44BB" w:rsidRDefault="00AA4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32A" w:rsidRDefault="00DA532A" w:rsidP="009772BD">
      <w:r>
        <w:separator/>
      </w:r>
    </w:p>
  </w:footnote>
  <w:footnote w:type="continuationSeparator" w:id="0">
    <w:p w:rsidR="00DA532A" w:rsidRDefault="00DA532A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BB" w:rsidRDefault="00AA44BB" w:rsidP="002E428D">
    <w:pPr>
      <w:pStyle w:val="Header"/>
      <w:spacing w:before="0"/>
      <w:ind w:right="-187"/>
      <w:contextualSpacing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BB" w:rsidRDefault="00AA44BB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285750</wp:posOffset>
          </wp:positionV>
          <wp:extent cx="2882900" cy="899795"/>
          <wp:effectExtent l="0" t="0" r="0" b="0"/>
          <wp:wrapThrough wrapText="bothSides">
            <wp:wrapPolygon edited="0">
              <wp:start x="2141" y="0"/>
              <wp:lineTo x="1285" y="1372"/>
              <wp:lineTo x="0" y="5488"/>
              <wp:lineTo x="0" y="16006"/>
              <wp:lineTo x="1713" y="21036"/>
              <wp:lineTo x="2141" y="21036"/>
              <wp:lineTo x="4567" y="21036"/>
              <wp:lineTo x="4996" y="21036"/>
              <wp:lineTo x="6708" y="15548"/>
              <wp:lineTo x="6708" y="14634"/>
              <wp:lineTo x="21267" y="12347"/>
              <wp:lineTo x="21267" y="8689"/>
              <wp:lineTo x="6994" y="6402"/>
              <wp:lineTo x="5567" y="1829"/>
              <wp:lineTo x="4567" y="0"/>
              <wp:lineTo x="2141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799"/>
                  <a:stretch>
                    <a:fillRect/>
                  </a:stretch>
                </pic:blipFill>
                <pic:spPr bwMode="auto">
                  <a:xfrm>
                    <a:off x="0" y="0"/>
                    <a:ext cx="2882900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23D27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E307B"/>
    <w:multiLevelType w:val="hybridMultilevel"/>
    <w:tmpl w:val="58DC5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C1981"/>
    <w:multiLevelType w:val="multilevel"/>
    <w:tmpl w:val="A6F44C4C"/>
    <w:lvl w:ilvl="0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54E48AC"/>
    <w:multiLevelType w:val="hybridMultilevel"/>
    <w:tmpl w:val="65E69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713E0"/>
    <w:multiLevelType w:val="hybridMultilevel"/>
    <w:tmpl w:val="62A4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F1209"/>
    <w:multiLevelType w:val="hybridMultilevel"/>
    <w:tmpl w:val="D91A4B8A"/>
    <w:lvl w:ilvl="0" w:tplc="D6867C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F686C"/>
    <w:multiLevelType w:val="hybridMultilevel"/>
    <w:tmpl w:val="54EEA182"/>
    <w:lvl w:ilvl="0" w:tplc="D1FC2BB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64D0C"/>
    <w:multiLevelType w:val="hybridMultilevel"/>
    <w:tmpl w:val="9844EBEA"/>
    <w:lvl w:ilvl="0" w:tplc="F488D0F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D4"/>
    <w:rsid w:val="000007B5"/>
    <w:rsid w:val="00050AFC"/>
    <w:rsid w:val="00071A27"/>
    <w:rsid w:val="000745D4"/>
    <w:rsid w:val="0008042B"/>
    <w:rsid w:val="00090760"/>
    <w:rsid w:val="001353E3"/>
    <w:rsid w:val="001466DC"/>
    <w:rsid w:val="00156511"/>
    <w:rsid w:val="00160C45"/>
    <w:rsid w:val="00160FE6"/>
    <w:rsid w:val="001845D0"/>
    <w:rsid w:val="00196601"/>
    <w:rsid w:val="001C40BA"/>
    <w:rsid w:val="001D58A2"/>
    <w:rsid w:val="001E736B"/>
    <w:rsid w:val="001F24B9"/>
    <w:rsid w:val="001F5A72"/>
    <w:rsid w:val="002108B1"/>
    <w:rsid w:val="00213B0B"/>
    <w:rsid w:val="00230F61"/>
    <w:rsid w:val="002328DD"/>
    <w:rsid w:val="002433D0"/>
    <w:rsid w:val="00252075"/>
    <w:rsid w:val="00271028"/>
    <w:rsid w:val="002C2FDB"/>
    <w:rsid w:val="002E428D"/>
    <w:rsid w:val="002F72ED"/>
    <w:rsid w:val="00323588"/>
    <w:rsid w:val="003420E6"/>
    <w:rsid w:val="003451FA"/>
    <w:rsid w:val="003602B8"/>
    <w:rsid w:val="00364389"/>
    <w:rsid w:val="00386CF2"/>
    <w:rsid w:val="003C2111"/>
    <w:rsid w:val="003E6C57"/>
    <w:rsid w:val="003F2201"/>
    <w:rsid w:val="003F77C2"/>
    <w:rsid w:val="0040453A"/>
    <w:rsid w:val="00416938"/>
    <w:rsid w:val="004218FC"/>
    <w:rsid w:val="0043092A"/>
    <w:rsid w:val="00447751"/>
    <w:rsid w:val="004513BE"/>
    <w:rsid w:val="00462446"/>
    <w:rsid w:val="00466D93"/>
    <w:rsid w:val="00485B2B"/>
    <w:rsid w:val="00492289"/>
    <w:rsid w:val="004C1A81"/>
    <w:rsid w:val="005056C4"/>
    <w:rsid w:val="00531542"/>
    <w:rsid w:val="00532961"/>
    <w:rsid w:val="00533C81"/>
    <w:rsid w:val="0055235E"/>
    <w:rsid w:val="00552CD5"/>
    <w:rsid w:val="00554307"/>
    <w:rsid w:val="0059073C"/>
    <w:rsid w:val="005A6354"/>
    <w:rsid w:val="006438CA"/>
    <w:rsid w:val="0064574C"/>
    <w:rsid w:val="00675DC6"/>
    <w:rsid w:val="00684A56"/>
    <w:rsid w:val="006B146A"/>
    <w:rsid w:val="006B452A"/>
    <w:rsid w:val="006B74E0"/>
    <w:rsid w:val="006D67A3"/>
    <w:rsid w:val="006E0288"/>
    <w:rsid w:val="00724837"/>
    <w:rsid w:val="00726350"/>
    <w:rsid w:val="00733F4A"/>
    <w:rsid w:val="00751874"/>
    <w:rsid w:val="007612AB"/>
    <w:rsid w:val="0077758E"/>
    <w:rsid w:val="007876A4"/>
    <w:rsid w:val="00794B21"/>
    <w:rsid w:val="00797913"/>
    <w:rsid w:val="007B0319"/>
    <w:rsid w:val="007B55DB"/>
    <w:rsid w:val="007C2B1F"/>
    <w:rsid w:val="007C7B61"/>
    <w:rsid w:val="007D7E4A"/>
    <w:rsid w:val="007E27AD"/>
    <w:rsid w:val="007E632B"/>
    <w:rsid w:val="007F30C3"/>
    <w:rsid w:val="008031FA"/>
    <w:rsid w:val="00803F4D"/>
    <w:rsid w:val="008277E4"/>
    <w:rsid w:val="00840A24"/>
    <w:rsid w:val="00842371"/>
    <w:rsid w:val="00843FC8"/>
    <w:rsid w:val="00845886"/>
    <w:rsid w:val="0085569E"/>
    <w:rsid w:val="008A2AA7"/>
    <w:rsid w:val="008D7858"/>
    <w:rsid w:val="008F753F"/>
    <w:rsid w:val="00903DC2"/>
    <w:rsid w:val="009430B8"/>
    <w:rsid w:val="00947C86"/>
    <w:rsid w:val="00962C25"/>
    <w:rsid w:val="009772BD"/>
    <w:rsid w:val="009B3AFA"/>
    <w:rsid w:val="009F151D"/>
    <w:rsid w:val="009F1A9D"/>
    <w:rsid w:val="00A03AB3"/>
    <w:rsid w:val="00A24AA4"/>
    <w:rsid w:val="00A2797F"/>
    <w:rsid w:val="00A4505A"/>
    <w:rsid w:val="00A61DA1"/>
    <w:rsid w:val="00A67BA6"/>
    <w:rsid w:val="00A9017C"/>
    <w:rsid w:val="00A902A8"/>
    <w:rsid w:val="00AA44BB"/>
    <w:rsid w:val="00AB0E77"/>
    <w:rsid w:val="00AF3D4C"/>
    <w:rsid w:val="00AF56D4"/>
    <w:rsid w:val="00B1373F"/>
    <w:rsid w:val="00B2011D"/>
    <w:rsid w:val="00B46139"/>
    <w:rsid w:val="00B63BDC"/>
    <w:rsid w:val="00B97C1A"/>
    <w:rsid w:val="00BA6301"/>
    <w:rsid w:val="00BC3CBE"/>
    <w:rsid w:val="00BC4B97"/>
    <w:rsid w:val="00BC642D"/>
    <w:rsid w:val="00BC6A51"/>
    <w:rsid w:val="00BF0E64"/>
    <w:rsid w:val="00BF6E1C"/>
    <w:rsid w:val="00C051E2"/>
    <w:rsid w:val="00C116AA"/>
    <w:rsid w:val="00C31CF7"/>
    <w:rsid w:val="00C46594"/>
    <w:rsid w:val="00CA579E"/>
    <w:rsid w:val="00CC64A5"/>
    <w:rsid w:val="00CE63D7"/>
    <w:rsid w:val="00CF0132"/>
    <w:rsid w:val="00D44A97"/>
    <w:rsid w:val="00D76844"/>
    <w:rsid w:val="00D96FB8"/>
    <w:rsid w:val="00DA532A"/>
    <w:rsid w:val="00DC36DD"/>
    <w:rsid w:val="00E053BB"/>
    <w:rsid w:val="00E113C7"/>
    <w:rsid w:val="00E20154"/>
    <w:rsid w:val="00E53CDD"/>
    <w:rsid w:val="00E67F1E"/>
    <w:rsid w:val="00E84878"/>
    <w:rsid w:val="00ED3330"/>
    <w:rsid w:val="00ED43B2"/>
    <w:rsid w:val="00F005A2"/>
    <w:rsid w:val="00F1628C"/>
    <w:rsid w:val="00F710B9"/>
    <w:rsid w:val="00F737EE"/>
    <w:rsid w:val="00F77F3F"/>
    <w:rsid w:val="00F95A55"/>
    <w:rsid w:val="00FA185E"/>
    <w:rsid w:val="00FB1706"/>
    <w:rsid w:val="00FB43C2"/>
    <w:rsid w:val="00FE0C3B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cs="Open Sans"/>
      <w:color w:val="000000"/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751874"/>
    <w:pPr>
      <w:keepNext/>
      <w:spacing w:before="240" w:after="60"/>
      <w:ind w:left="1701"/>
      <w:outlineLvl w:val="1"/>
    </w:pPr>
    <w:rPr>
      <w:rFonts w:ascii="Calibri" w:eastAsia="MS Gothic" w:hAnsi="Calibri" w:cs="Times New Roman"/>
      <w:b/>
      <w:bCs/>
      <w:i/>
      <w:iCs/>
      <w:color w:val="auto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751874"/>
    <w:rPr>
      <w:rFonts w:ascii="Calibri" w:eastAsia="MS Gothic" w:hAnsi="Calibri"/>
      <w:b/>
      <w:bCs/>
      <w:i/>
      <w:iCs/>
      <w:sz w:val="28"/>
      <w:szCs w:val="28"/>
    </w:rPr>
  </w:style>
  <w:style w:type="character" w:styleId="Hyperlink">
    <w:name w:val="Hyperlink"/>
    <w:uiPriority w:val="99"/>
    <w:unhideWhenUsed/>
    <w:rsid w:val="0075187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4389"/>
    <w:rPr>
      <w:color w:val="605E5C"/>
      <w:shd w:val="clear" w:color="auto" w:fill="E1DFDD"/>
    </w:rPr>
  </w:style>
  <w:style w:type="paragraph" w:styleId="BodyText2">
    <w:name w:val="Body Text 2"/>
    <w:aliases w:val="Body Text Numbered,Body Text 21"/>
    <w:basedOn w:val="Normal"/>
    <w:link w:val="BodyText2Char"/>
    <w:semiHidden/>
    <w:rsid w:val="001E736B"/>
    <w:pPr>
      <w:spacing w:before="0" w:after="120" w:line="48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BodyText2Char">
    <w:name w:val="Body Text 2 Char"/>
    <w:aliases w:val="Body Text Numbered Char,Body Text 21 Char"/>
    <w:basedOn w:val="DefaultParagraphFont"/>
    <w:link w:val="BodyText2"/>
    <w:semiHidden/>
    <w:rsid w:val="001E736B"/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tal1">
    <w:name w:val="tal1"/>
    <w:basedOn w:val="DefaultParagraphFont"/>
    <w:rsid w:val="001E736B"/>
  </w:style>
  <w:style w:type="paragraph" w:styleId="ListParagraph">
    <w:name w:val="List Paragraph"/>
    <w:basedOn w:val="Normal"/>
    <w:uiPriority w:val="34"/>
    <w:qFormat/>
    <w:rsid w:val="007E632B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noProof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43A2-5774-4BE6-9D66-992759AF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2023-04-20T08:12:00Z</dcterms:created>
  <dcterms:modified xsi:type="dcterms:W3CDTF">2023-05-11T09:06:00Z</dcterms:modified>
</cp:coreProperties>
</file>